
<file path=[Content_Types].xml><?xml version="1.0" encoding="utf-8"?>
<Types xmlns="http://schemas.openxmlformats.org/package/2006/content-types">
  <!--cleaned_by_fortinet-->
  <Override PartName="/word/media/fortinet_alert.pn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!--start of fortinet insert-->
    <w:p/>
    <w:p/>
    <w:p w:rsidP="00D12F0C" w:rsidRDefault="00C23324" w:rsidR="00390FFF">
      <w:pPr>
        <w:jc w:val="center"/>
      </w:pPr>
      <w:r>
        <w:rPr>
          <w:noProof/>
        </w:rPr>
        <w:drawing>
          <wp:inline distR="0" distL="0" distB="0" distT="0">
            <wp:extent cx="5486400" cy="1341674"/>
            <wp:effectExtent r="0" b="0" t="0" l="0"/>
            <wp:docPr name="Picture 3" id="3455">
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Picture 1" id="3466"/>
                    <pic:cNvPicPr/>
                  </pic:nvPicPr>
                  <pic:blipFill>
                    <a:blip r:embed="rId_fortinet_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x="5486400" cy="1341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r w:type="page"/>
    </w:p>
    <!--end of fortinet insert-->
    <w:p w14:paraId="0519A82F" w14:textId="77777777" w:rsidR="00C31B6F" w:rsidRPr="005369A0" w:rsidRDefault="00C31B6F" w:rsidP="00EE0707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369A0">
        <w:rPr>
          <w:rFonts w:ascii="Times New Roman" w:hAnsi="Times New Roman" w:cs="Times New Roman"/>
          <w:b/>
          <w:sz w:val="22"/>
          <w:szCs w:val="22"/>
        </w:rPr>
        <w:t>Short CV</w:t>
      </w:r>
      <w:bookmarkStart w:id="0" w:name="_GoBack"/>
      <w:bookmarkEnd w:id="0"/>
    </w:p>
    <w:p w14:paraId="4455D6BC" w14:textId="77777777" w:rsidR="00443CD9" w:rsidRPr="005369A0" w:rsidRDefault="00443CD9" w:rsidP="00EE0707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C1BC4F6" w14:textId="77777777" w:rsidR="00C31B6F" w:rsidRPr="005369A0" w:rsidRDefault="00C31B6F" w:rsidP="00EE0707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369A0">
        <w:rPr>
          <w:rFonts w:ascii="Times New Roman" w:hAnsi="Times New Roman" w:cs="Times New Roman"/>
          <w:b/>
          <w:sz w:val="22"/>
          <w:szCs w:val="22"/>
        </w:rPr>
        <w:t>Last Name: Popescu</w:t>
      </w:r>
    </w:p>
    <w:p w14:paraId="405FE2F7" w14:textId="77777777" w:rsidR="00C31B6F" w:rsidRPr="005369A0" w:rsidRDefault="00C31B6F" w:rsidP="00EE0707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369A0">
        <w:rPr>
          <w:rFonts w:ascii="Times New Roman" w:hAnsi="Times New Roman" w:cs="Times New Roman"/>
          <w:b/>
          <w:sz w:val="22"/>
          <w:szCs w:val="22"/>
        </w:rPr>
        <w:t>First Name: Irinel</w:t>
      </w:r>
    </w:p>
    <w:p w14:paraId="3992F027" w14:textId="77777777" w:rsidR="00C31B6F" w:rsidRPr="005369A0" w:rsidRDefault="00C31B6F" w:rsidP="00EE0707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369A0">
        <w:rPr>
          <w:rFonts w:ascii="Times New Roman" w:hAnsi="Times New Roman" w:cs="Times New Roman"/>
          <w:b/>
          <w:sz w:val="22"/>
          <w:szCs w:val="22"/>
        </w:rPr>
        <w:t>Date and Place of Birth: Filiasi, 22.04.1953</w:t>
      </w:r>
    </w:p>
    <w:p w14:paraId="5513DA83" w14:textId="77777777" w:rsidR="00C31B6F" w:rsidRPr="005369A0" w:rsidRDefault="00C31B6F" w:rsidP="00EE0707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369A0">
        <w:rPr>
          <w:rFonts w:ascii="Times New Roman" w:hAnsi="Times New Roman" w:cs="Times New Roman"/>
          <w:b/>
          <w:sz w:val="22"/>
          <w:szCs w:val="22"/>
        </w:rPr>
        <w:t>Citizenship: Romanian</w:t>
      </w:r>
    </w:p>
    <w:p w14:paraId="75B2C554" w14:textId="77777777" w:rsidR="00C31B6F" w:rsidRPr="005369A0" w:rsidRDefault="00C31B6F" w:rsidP="00EE0707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369A0">
        <w:rPr>
          <w:rFonts w:ascii="Times New Roman" w:hAnsi="Times New Roman" w:cs="Times New Roman"/>
          <w:b/>
          <w:sz w:val="22"/>
          <w:szCs w:val="22"/>
        </w:rPr>
        <w:t>Marital Status: Married</w:t>
      </w:r>
    </w:p>
    <w:p w14:paraId="66491D60" w14:textId="77777777" w:rsidR="006705AC" w:rsidRPr="005369A0" w:rsidRDefault="006705AC" w:rsidP="00EE0707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DF8E171" w14:textId="77777777" w:rsidR="00C62356" w:rsidRPr="005369A0" w:rsidRDefault="00935250" w:rsidP="00EE0707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369A0">
        <w:rPr>
          <w:rFonts w:ascii="Times New Roman" w:hAnsi="Times New Roman" w:cs="Times New Roman"/>
          <w:b/>
          <w:sz w:val="22"/>
          <w:szCs w:val="22"/>
        </w:rPr>
        <w:t xml:space="preserve">Current </w:t>
      </w:r>
      <w:r w:rsidR="00112C36" w:rsidRPr="005369A0">
        <w:rPr>
          <w:rFonts w:ascii="Times New Roman" w:hAnsi="Times New Roman" w:cs="Times New Roman"/>
          <w:b/>
          <w:sz w:val="22"/>
          <w:szCs w:val="22"/>
        </w:rPr>
        <w:t>Position</w:t>
      </w:r>
      <w:r w:rsidR="006705AC" w:rsidRPr="005369A0">
        <w:rPr>
          <w:rFonts w:ascii="Times New Roman" w:hAnsi="Times New Roman" w:cs="Times New Roman"/>
          <w:b/>
          <w:sz w:val="22"/>
          <w:szCs w:val="22"/>
        </w:rPr>
        <w:t>s</w:t>
      </w:r>
      <w:r w:rsidR="00112C36" w:rsidRPr="005369A0">
        <w:rPr>
          <w:rFonts w:ascii="Times New Roman" w:hAnsi="Times New Roman" w:cs="Times New Roman"/>
          <w:b/>
          <w:sz w:val="22"/>
          <w:szCs w:val="22"/>
        </w:rPr>
        <w:t>:</w:t>
      </w:r>
      <w:r w:rsidR="008D6A79" w:rsidRPr="005369A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6FED5F4D" w14:textId="77777777" w:rsidR="00847F94" w:rsidRPr="005369A0" w:rsidRDefault="00847F94" w:rsidP="00EE0707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1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8510"/>
      </w:tblGrid>
      <w:tr w:rsidR="006705AC" w:rsidRPr="005369A0" w14:paraId="7ED4807F" w14:textId="77777777" w:rsidTr="009B6A93">
        <w:tc>
          <w:tcPr>
            <w:tcW w:w="2830" w:type="dxa"/>
          </w:tcPr>
          <w:p w14:paraId="006DF01B" w14:textId="3F8E4E21" w:rsidR="00847F94" w:rsidRPr="005369A0" w:rsidRDefault="00847F94" w:rsidP="00EE0707">
            <w:pPr>
              <w:pStyle w:val="ECVDate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69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BC40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006</w:t>
            </w:r>
            <w:r w:rsidRPr="005369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–Present</w:t>
            </w:r>
          </w:p>
        </w:tc>
        <w:tc>
          <w:tcPr>
            <w:tcW w:w="8510" w:type="dxa"/>
          </w:tcPr>
          <w:p w14:paraId="14A0FB47" w14:textId="02EC062F" w:rsidR="00913DA9" w:rsidRPr="005369A0" w:rsidRDefault="00847F94" w:rsidP="00EE0707">
            <w:pPr>
              <w:pStyle w:val="ECVSubSectionHeading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5369A0">
              <w:rPr>
                <w:rFonts w:ascii="Times New Roman" w:hAnsi="Times New Roman" w:cs="Times New Roman"/>
                <w:color w:val="auto"/>
                <w:szCs w:val="22"/>
              </w:rPr>
              <w:t>Head of “Center of Digestive Diseases and Liver Transplantation</w:t>
            </w:r>
            <w:r w:rsidR="00BC40C8">
              <w:rPr>
                <w:rFonts w:ascii="Times New Roman" w:hAnsi="Times New Roman" w:cs="Times New Roman"/>
                <w:color w:val="auto"/>
                <w:szCs w:val="22"/>
              </w:rPr>
              <w:t xml:space="preserve"> Fundeni Hospital, Bucharest</w:t>
            </w:r>
          </w:p>
        </w:tc>
      </w:tr>
      <w:tr w:rsidR="006705AC" w:rsidRPr="005369A0" w14:paraId="6161715B" w14:textId="77777777" w:rsidTr="009B6A93">
        <w:tc>
          <w:tcPr>
            <w:tcW w:w="2830" w:type="dxa"/>
          </w:tcPr>
          <w:p w14:paraId="39528C33" w14:textId="77777777" w:rsidR="00847F94" w:rsidRPr="005369A0" w:rsidRDefault="00847F94" w:rsidP="00EE0707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369A0">
              <w:rPr>
                <w:rFonts w:ascii="Times New Roman" w:hAnsi="Times New Roman" w:cs="Times New Roman"/>
                <w:sz w:val="22"/>
                <w:szCs w:val="22"/>
              </w:rPr>
              <w:t>2016-Present</w:t>
            </w:r>
          </w:p>
        </w:tc>
        <w:tc>
          <w:tcPr>
            <w:tcW w:w="8510" w:type="dxa"/>
          </w:tcPr>
          <w:p w14:paraId="2ED94CBB" w14:textId="77777777" w:rsidR="00847F94" w:rsidRPr="005369A0" w:rsidRDefault="00847F94" w:rsidP="00EE0707">
            <w:pPr>
              <w:pStyle w:val="ECVOrganisationDetails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69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Professor of Surgery, </w:t>
            </w:r>
            <w:r w:rsidR="005877B0" w:rsidRPr="005369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“Titu Maiorescu” </w:t>
            </w:r>
            <w:r w:rsidRPr="005369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University, Faculty of Medicine</w:t>
            </w:r>
          </w:p>
        </w:tc>
      </w:tr>
    </w:tbl>
    <w:p w14:paraId="72469E93" w14:textId="77777777" w:rsidR="00847F94" w:rsidRPr="005369A0" w:rsidRDefault="00847F94" w:rsidP="00EE0707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A3E6A89" w14:textId="77777777" w:rsidR="00112C36" w:rsidRPr="005369A0" w:rsidRDefault="00112C36" w:rsidP="00EE0707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369A0">
        <w:rPr>
          <w:rFonts w:ascii="Times New Roman" w:hAnsi="Times New Roman" w:cs="Times New Roman"/>
          <w:b/>
          <w:bCs/>
          <w:sz w:val="22"/>
          <w:szCs w:val="22"/>
        </w:rPr>
        <w:t xml:space="preserve">Educational background &amp; professional experience </w:t>
      </w:r>
    </w:p>
    <w:p w14:paraId="6789CA6E" w14:textId="77777777" w:rsidR="0095156D" w:rsidRPr="005369A0" w:rsidRDefault="0095156D" w:rsidP="00EE0707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leGrid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8555"/>
      </w:tblGrid>
      <w:tr w:rsidR="006705AC" w:rsidRPr="005369A0" w14:paraId="2B1B4985" w14:textId="77777777" w:rsidTr="009B6A93">
        <w:tc>
          <w:tcPr>
            <w:tcW w:w="2785" w:type="dxa"/>
          </w:tcPr>
          <w:p w14:paraId="2C27D4CC" w14:textId="77777777" w:rsidR="0095156D" w:rsidRPr="005369A0" w:rsidRDefault="0095156D" w:rsidP="00EE0707">
            <w:pPr>
              <w:pStyle w:val="ECVDate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69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1977</w:t>
            </w:r>
          </w:p>
        </w:tc>
        <w:tc>
          <w:tcPr>
            <w:tcW w:w="8555" w:type="dxa"/>
          </w:tcPr>
          <w:p w14:paraId="0F1B7319" w14:textId="77777777" w:rsidR="0095156D" w:rsidRPr="005369A0" w:rsidRDefault="0095156D" w:rsidP="00EE0707">
            <w:pPr>
              <w:pStyle w:val="ECVDate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69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M.D.,“Carol Davila” University of Medicine and</w:t>
            </w:r>
            <w:r w:rsidR="00265D12" w:rsidRPr="005369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Pharmacy, Bucharest (Romania)</w:t>
            </w:r>
          </w:p>
        </w:tc>
      </w:tr>
      <w:tr w:rsidR="006705AC" w:rsidRPr="005369A0" w14:paraId="2AEA070B" w14:textId="77777777" w:rsidTr="009B6A93">
        <w:tc>
          <w:tcPr>
            <w:tcW w:w="2785" w:type="dxa"/>
          </w:tcPr>
          <w:p w14:paraId="50E03913" w14:textId="77777777" w:rsidR="0095156D" w:rsidRPr="005369A0" w:rsidRDefault="00506A20" w:rsidP="00EE0707">
            <w:pPr>
              <w:pStyle w:val="ECVDate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69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1990</w:t>
            </w:r>
          </w:p>
        </w:tc>
        <w:tc>
          <w:tcPr>
            <w:tcW w:w="8555" w:type="dxa"/>
          </w:tcPr>
          <w:p w14:paraId="44FA6BDD" w14:textId="77777777" w:rsidR="00E63FCB" w:rsidRPr="005369A0" w:rsidRDefault="00506A20" w:rsidP="00E63FC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9A0">
              <w:rPr>
                <w:rFonts w:ascii="Times New Roman" w:hAnsi="Times New Roman" w:cs="Times New Roman"/>
                <w:sz w:val="22"/>
                <w:szCs w:val="22"/>
              </w:rPr>
              <w:t>PhD</w:t>
            </w:r>
            <w:r w:rsidR="00935250" w:rsidRPr="005369A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369A0">
              <w:rPr>
                <w:rFonts w:ascii="Times New Roman" w:hAnsi="Times New Roman" w:cs="Times New Roman"/>
                <w:sz w:val="22"/>
                <w:szCs w:val="22"/>
              </w:rPr>
              <w:t xml:space="preserve"> "Carol Davila" University of Medicine and Pharmacy, Bucharest (Romania), </w:t>
            </w:r>
            <w:r w:rsidR="00B109DF">
              <w:rPr>
                <w:rFonts w:ascii="Times New Roman" w:hAnsi="Times New Roman" w:cs="Times New Roman"/>
                <w:sz w:val="22"/>
                <w:szCs w:val="22"/>
              </w:rPr>
              <w:t>Thesis title</w:t>
            </w:r>
            <w:r w:rsidRPr="005369A0">
              <w:rPr>
                <w:rFonts w:ascii="Times New Roman" w:hAnsi="Times New Roman" w:cs="Times New Roman"/>
                <w:sz w:val="22"/>
                <w:szCs w:val="22"/>
              </w:rPr>
              <w:t>: "Acute Hemorrhagic Gastric Ulcerations</w:t>
            </w:r>
            <w:r w:rsidR="00E63FCB" w:rsidRPr="005369A0">
              <w:rPr>
                <w:rFonts w:ascii="Times New Roman" w:hAnsi="Times New Roman" w:cs="Times New Roman"/>
                <w:sz w:val="22"/>
                <w:szCs w:val="22"/>
              </w:rPr>
              <w:t>: Ulcerations: A Clinical-Pathologic</w:t>
            </w:r>
          </w:p>
          <w:p w14:paraId="5608CE95" w14:textId="77777777" w:rsidR="0095156D" w:rsidRPr="005369A0" w:rsidRDefault="00E63FCB" w:rsidP="00E63FC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9A0">
              <w:rPr>
                <w:rFonts w:ascii="Times New Roman" w:hAnsi="Times New Roman" w:cs="Times New Roman"/>
                <w:sz w:val="22"/>
                <w:szCs w:val="22"/>
              </w:rPr>
              <w:t>Study of 340 Cases</w:t>
            </w:r>
            <w:r w:rsidR="00506A20" w:rsidRPr="005369A0">
              <w:rPr>
                <w:rFonts w:ascii="Times New Roman" w:hAnsi="Times New Roman" w:cs="Times New Roman"/>
                <w:sz w:val="22"/>
                <w:szCs w:val="22"/>
              </w:rPr>
              <w:t xml:space="preserve">" </w:t>
            </w:r>
          </w:p>
        </w:tc>
      </w:tr>
    </w:tbl>
    <w:p w14:paraId="6F1CED76" w14:textId="77777777" w:rsidR="0095156D" w:rsidRPr="005369A0" w:rsidRDefault="0095156D" w:rsidP="00EE0707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leGrid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8555"/>
      </w:tblGrid>
      <w:tr w:rsidR="006705AC" w:rsidRPr="005369A0" w14:paraId="1BC2920A" w14:textId="77777777" w:rsidTr="009B6A93">
        <w:tc>
          <w:tcPr>
            <w:tcW w:w="2785" w:type="dxa"/>
          </w:tcPr>
          <w:p w14:paraId="43CEB81C" w14:textId="77777777" w:rsidR="00506A20" w:rsidRPr="005369A0" w:rsidRDefault="00506A20" w:rsidP="00EE0707">
            <w:pPr>
              <w:pStyle w:val="ECVDate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69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1980–1983</w:t>
            </w:r>
          </w:p>
        </w:tc>
        <w:tc>
          <w:tcPr>
            <w:tcW w:w="8555" w:type="dxa"/>
          </w:tcPr>
          <w:p w14:paraId="6C79E7E8" w14:textId="77777777" w:rsidR="00506A20" w:rsidRPr="005369A0" w:rsidRDefault="00582F5D" w:rsidP="00582F5D">
            <w:pPr>
              <w:pStyle w:val="ECVDate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69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Resident </w:t>
            </w:r>
            <w:r w:rsidR="006705AC" w:rsidRPr="005369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 </w:t>
            </w:r>
            <w:r w:rsidR="00935250" w:rsidRPr="005369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General Surgery</w:t>
            </w:r>
            <w:r w:rsidRPr="005369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="00935250" w:rsidRPr="005369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BD7B0E" w:rsidRPr="005369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Fundeni Clinical Hospital, Bucharest (Romania)</w:t>
            </w:r>
          </w:p>
        </w:tc>
      </w:tr>
      <w:tr w:rsidR="00582F5D" w:rsidRPr="005369A0" w14:paraId="39AD3D1E" w14:textId="77777777" w:rsidTr="009B6A93">
        <w:trPr>
          <w:trHeight w:val="341"/>
        </w:trPr>
        <w:tc>
          <w:tcPr>
            <w:tcW w:w="2785" w:type="dxa"/>
          </w:tcPr>
          <w:p w14:paraId="12694CB2" w14:textId="77777777" w:rsidR="00582F5D" w:rsidRPr="005369A0" w:rsidRDefault="00582F5D" w:rsidP="00EE0707">
            <w:pPr>
              <w:pStyle w:val="ECVDate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69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1983</w:t>
            </w:r>
          </w:p>
        </w:tc>
        <w:tc>
          <w:tcPr>
            <w:tcW w:w="8555" w:type="dxa"/>
          </w:tcPr>
          <w:p w14:paraId="6CB011F1" w14:textId="77777777" w:rsidR="00582F5D" w:rsidRPr="005369A0" w:rsidRDefault="00582F5D" w:rsidP="00EE0707">
            <w:pPr>
              <w:jc w:val="both"/>
              <w:rPr>
                <w:rFonts w:ascii="Times New Roman" w:eastAsia="SimSun" w:hAnsi="Times New Roman" w:cs="Times New Roman"/>
                <w:spacing w:val="-6"/>
                <w:kern w:val="1"/>
                <w:sz w:val="22"/>
                <w:szCs w:val="22"/>
                <w:lang w:val="en-GB" w:eastAsia="zh-CN" w:bidi="hi-IN"/>
              </w:rPr>
            </w:pPr>
            <w:r w:rsidRPr="005369A0">
              <w:rPr>
                <w:rFonts w:ascii="Times New Roman" w:eastAsia="SimSun" w:hAnsi="Times New Roman" w:cs="Times New Roman"/>
                <w:spacing w:val="-6"/>
                <w:kern w:val="1"/>
                <w:sz w:val="22"/>
                <w:szCs w:val="22"/>
                <w:lang w:val="en-GB" w:eastAsia="zh-CN" w:bidi="hi-IN"/>
              </w:rPr>
              <w:t xml:space="preserve">Attending surgeon, </w:t>
            </w:r>
            <w:r w:rsidRPr="005369A0">
              <w:rPr>
                <w:rFonts w:ascii="Times New Roman" w:hAnsi="Times New Roman" w:cs="Times New Roman"/>
                <w:sz w:val="22"/>
                <w:szCs w:val="22"/>
              </w:rPr>
              <w:t>Fundeni Clinical Hospital, Bucharest (Romania)</w:t>
            </w:r>
          </w:p>
        </w:tc>
      </w:tr>
      <w:tr w:rsidR="006705AC" w:rsidRPr="005369A0" w14:paraId="180EDE5C" w14:textId="77777777" w:rsidTr="009B6A93">
        <w:trPr>
          <w:trHeight w:val="341"/>
        </w:trPr>
        <w:tc>
          <w:tcPr>
            <w:tcW w:w="2785" w:type="dxa"/>
          </w:tcPr>
          <w:p w14:paraId="460E7766" w14:textId="77777777" w:rsidR="00506A20" w:rsidRPr="005369A0" w:rsidRDefault="00EB75C3" w:rsidP="00EE0707">
            <w:pPr>
              <w:pStyle w:val="ECVDate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69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1990</w:t>
            </w:r>
          </w:p>
        </w:tc>
        <w:tc>
          <w:tcPr>
            <w:tcW w:w="8555" w:type="dxa"/>
          </w:tcPr>
          <w:p w14:paraId="3407532E" w14:textId="77777777" w:rsidR="00506A20" w:rsidRPr="005369A0" w:rsidRDefault="00265D12" w:rsidP="00EE0707">
            <w:pPr>
              <w:jc w:val="both"/>
              <w:rPr>
                <w:rFonts w:ascii="Times New Roman" w:eastAsia="SimSun" w:hAnsi="Times New Roman" w:cs="Times New Roman"/>
                <w:spacing w:val="-6"/>
                <w:kern w:val="1"/>
                <w:sz w:val="22"/>
                <w:szCs w:val="22"/>
                <w:lang w:val="en-GB" w:eastAsia="zh-CN" w:bidi="hi-IN"/>
              </w:rPr>
            </w:pPr>
            <w:r w:rsidRPr="005369A0">
              <w:rPr>
                <w:rFonts w:ascii="Times New Roman" w:eastAsia="SimSun" w:hAnsi="Times New Roman" w:cs="Times New Roman"/>
                <w:spacing w:val="-6"/>
                <w:kern w:val="1"/>
                <w:sz w:val="22"/>
                <w:szCs w:val="22"/>
                <w:lang w:val="en-GB" w:eastAsia="zh-CN" w:bidi="hi-IN"/>
              </w:rPr>
              <w:t xml:space="preserve">Senior attending surgeon, Fundeni Clinical Hospital, </w:t>
            </w:r>
            <w:r w:rsidRPr="005369A0">
              <w:rPr>
                <w:rFonts w:ascii="Times New Roman" w:hAnsi="Times New Roman" w:cs="Times New Roman"/>
                <w:sz w:val="22"/>
                <w:szCs w:val="22"/>
              </w:rPr>
              <w:t>Bucharest (Romania)</w:t>
            </w:r>
          </w:p>
        </w:tc>
      </w:tr>
      <w:tr w:rsidR="006705AC" w:rsidRPr="005369A0" w14:paraId="0466CBE4" w14:textId="77777777" w:rsidTr="009B6A93">
        <w:tc>
          <w:tcPr>
            <w:tcW w:w="2785" w:type="dxa"/>
          </w:tcPr>
          <w:p w14:paraId="0D753050" w14:textId="77777777" w:rsidR="00EB75C3" w:rsidRPr="005369A0" w:rsidRDefault="00EB75C3" w:rsidP="00EE0707">
            <w:pPr>
              <w:pStyle w:val="ECVDate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69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1992 (Jan- June)</w:t>
            </w:r>
          </w:p>
        </w:tc>
        <w:tc>
          <w:tcPr>
            <w:tcW w:w="8555" w:type="dxa"/>
          </w:tcPr>
          <w:p w14:paraId="63CB2C13" w14:textId="77777777" w:rsidR="00EB75C3" w:rsidRPr="005369A0" w:rsidRDefault="00EB75C3" w:rsidP="00EE0707">
            <w:pPr>
              <w:jc w:val="both"/>
              <w:rPr>
                <w:rFonts w:ascii="Times New Roman" w:eastAsia="SimSun" w:hAnsi="Times New Roman" w:cs="Times New Roman"/>
                <w:spacing w:val="-6"/>
                <w:kern w:val="1"/>
                <w:sz w:val="22"/>
                <w:szCs w:val="22"/>
                <w:lang w:val="en-GB" w:eastAsia="zh-CN" w:bidi="hi-IN"/>
              </w:rPr>
            </w:pPr>
            <w:r w:rsidRPr="005369A0">
              <w:rPr>
                <w:rFonts w:ascii="Times New Roman" w:eastAsia="SimSun" w:hAnsi="Times New Roman" w:cs="Times New Roman"/>
                <w:spacing w:val="-6"/>
                <w:kern w:val="1"/>
                <w:sz w:val="22"/>
                <w:szCs w:val="22"/>
                <w:lang w:val="en-GB" w:eastAsia="zh-CN" w:bidi="hi-IN"/>
              </w:rPr>
              <w:t>Research Fellow: Liver Transplantation Division, University of Pittsburgh, Pennsylvania (USA)</w:t>
            </w:r>
          </w:p>
        </w:tc>
      </w:tr>
      <w:tr w:rsidR="006705AC" w:rsidRPr="005369A0" w14:paraId="1642F457" w14:textId="77777777" w:rsidTr="009B6A93">
        <w:tc>
          <w:tcPr>
            <w:tcW w:w="2785" w:type="dxa"/>
          </w:tcPr>
          <w:p w14:paraId="76A8AE62" w14:textId="77777777" w:rsidR="00EB75C3" w:rsidRPr="005369A0" w:rsidRDefault="00EB75C3" w:rsidP="00EE0707">
            <w:pPr>
              <w:pStyle w:val="ECVDate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69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1992 (July)- 1994 (Dec)</w:t>
            </w:r>
          </w:p>
        </w:tc>
        <w:tc>
          <w:tcPr>
            <w:tcW w:w="8555" w:type="dxa"/>
          </w:tcPr>
          <w:p w14:paraId="4036ED86" w14:textId="77777777" w:rsidR="00EB75C3" w:rsidRPr="005369A0" w:rsidRDefault="00EB75C3" w:rsidP="00EE0707">
            <w:pPr>
              <w:pStyle w:val="ECVDate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69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Research Fellow: </w:t>
            </w:r>
            <w:r w:rsidR="00BD7B0E" w:rsidRPr="005369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Liver Transplantation Division, </w:t>
            </w:r>
            <w:r w:rsidRPr="005369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The Mount Sinai Hospital, New York (USA).</w:t>
            </w:r>
          </w:p>
        </w:tc>
      </w:tr>
      <w:tr w:rsidR="006705AC" w:rsidRPr="005369A0" w14:paraId="3BD3C14A" w14:textId="77777777" w:rsidTr="009B6A93">
        <w:tc>
          <w:tcPr>
            <w:tcW w:w="11340" w:type="dxa"/>
            <w:gridSpan w:val="2"/>
          </w:tcPr>
          <w:p w14:paraId="21A46C19" w14:textId="77777777" w:rsidR="00265D12" w:rsidRPr="005369A0" w:rsidRDefault="00265D12" w:rsidP="00EE070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9A0">
              <w:rPr>
                <w:rFonts w:ascii="Times New Roman" w:hAnsi="Times New Roman" w:cs="Times New Roman"/>
                <w:sz w:val="22"/>
                <w:szCs w:val="22"/>
              </w:rPr>
              <w:t xml:space="preserve">Competence and </w:t>
            </w:r>
            <w:r w:rsidR="00B41286" w:rsidRPr="005369A0">
              <w:rPr>
                <w:rFonts w:ascii="Times New Roman" w:hAnsi="Times New Roman" w:cs="Times New Roman"/>
                <w:sz w:val="22"/>
                <w:szCs w:val="22"/>
              </w:rPr>
              <w:t>sub specialization</w:t>
            </w:r>
            <w:r w:rsidRPr="005369A0">
              <w:rPr>
                <w:rFonts w:ascii="Times New Roman" w:hAnsi="Times New Roman" w:cs="Times New Roman"/>
                <w:sz w:val="22"/>
                <w:szCs w:val="22"/>
              </w:rPr>
              <w:t xml:space="preserve"> in liver surgery and liver transplantatio</w:t>
            </w:r>
            <w:r w:rsidR="00EE0707" w:rsidRPr="005369A0">
              <w:rPr>
                <w:rFonts w:ascii="Times New Roman" w:hAnsi="Times New Roman" w:cs="Times New Roman"/>
                <w:sz w:val="22"/>
                <w:szCs w:val="22"/>
              </w:rPr>
              <w:t>n, laparoscopic and robotic surgery (Ministry of Health / National Training Center, Bucharest (Romania)</w:t>
            </w:r>
          </w:p>
        </w:tc>
      </w:tr>
    </w:tbl>
    <w:p w14:paraId="45AB154A" w14:textId="77777777" w:rsidR="00EE0707" w:rsidRPr="005369A0" w:rsidRDefault="00EE0707" w:rsidP="00EE0707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8555"/>
      </w:tblGrid>
      <w:tr w:rsidR="006705AC" w:rsidRPr="005369A0" w14:paraId="1DD3ACB2" w14:textId="77777777" w:rsidTr="009B6A93">
        <w:tc>
          <w:tcPr>
            <w:tcW w:w="2785" w:type="dxa"/>
          </w:tcPr>
          <w:p w14:paraId="4F5C96D1" w14:textId="77777777" w:rsidR="00EE0707" w:rsidRPr="005369A0" w:rsidRDefault="00EE0707" w:rsidP="00EE0707">
            <w:pPr>
              <w:pStyle w:val="ECVDate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69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1983–1992</w:t>
            </w:r>
          </w:p>
        </w:tc>
        <w:tc>
          <w:tcPr>
            <w:tcW w:w="8555" w:type="dxa"/>
          </w:tcPr>
          <w:p w14:paraId="2E12AF16" w14:textId="77777777" w:rsidR="00EE0707" w:rsidRPr="005369A0" w:rsidRDefault="00EE0707" w:rsidP="00EE0707">
            <w:pPr>
              <w:pStyle w:val="ECVDate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69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Assistant professor- "Carol Davila" University of Medicine and Pharmacy, Bucharest (Romania)</w:t>
            </w:r>
          </w:p>
        </w:tc>
      </w:tr>
      <w:tr w:rsidR="006705AC" w:rsidRPr="005369A0" w14:paraId="10FA7EEA" w14:textId="77777777" w:rsidTr="009B6A93">
        <w:trPr>
          <w:trHeight w:val="341"/>
        </w:trPr>
        <w:tc>
          <w:tcPr>
            <w:tcW w:w="2785" w:type="dxa"/>
          </w:tcPr>
          <w:p w14:paraId="5C94EA00" w14:textId="77777777" w:rsidR="00EE0707" w:rsidRPr="005369A0" w:rsidRDefault="00EE0707" w:rsidP="00EE0707">
            <w:pPr>
              <w:pStyle w:val="ECVDate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69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1992–1995</w:t>
            </w:r>
          </w:p>
        </w:tc>
        <w:tc>
          <w:tcPr>
            <w:tcW w:w="8555" w:type="dxa"/>
          </w:tcPr>
          <w:p w14:paraId="57E1EAD3" w14:textId="77777777" w:rsidR="00EE0707" w:rsidRPr="005369A0" w:rsidRDefault="00EE0707" w:rsidP="00EE0707">
            <w:pPr>
              <w:jc w:val="both"/>
              <w:rPr>
                <w:rFonts w:ascii="Times New Roman" w:eastAsia="SimSun" w:hAnsi="Times New Roman" w:cs="Times New Roman"/>
                <w:spacing w:val="-6"/>
                <w:kern w:val="1"/>
                <w:sz w:val="22"/>
                <w:szCs w:val="22"/>
                <w:lang w:val="en-GB" w:eastAsia="zh-CN" w:bidi="hi-IN"/>
              </w:rPr>
            </w:pPr>
            <w:r w:rsidRPr="005369A0">
              <w:rPr>
                <w:rFonts w:ascii="Times New Roman" w:hAnsi="Times New Roman" w:cs="Times New Roman"/>
                <w:sz w:val="22"/>
                <w:szCs w:val="22"/>
              </w:rPr>
              <w:t>Lecturer- "Carol Davila" University of Medicine and Pharmacy, Bucharest (Romania)</w:t>
            </w:r>
          </w:p>
        </w:tc>
      </w:tr>
      <w:tr w:rsidR="006705AC" w:rsidRPr="005369A0" w14:paraId="7B348C05" w14:textId="77777777" w:rsidTr="009B6A93">
        <w:tc>
          <w:tcPr>
            <w:tcW w:w="2785" w:type="dxa"/>
          </w:tcPr>
          <w:p w14:paraId="74E39DD0" w14:textId="77777777" w:rsidR="00EE0707" w:rsidRPr="005369A0" w:rsidRDefault="00EE0707" w:rsidP="00EE0707">
            <w:pPr>
              <w:pStyle w:val="ECVDate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69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1995–1999</w:t>
            </w:r>
          </w:p>
        </w:tc>
        <w:tc>
          <w:tcPr>
            <w:tcW w:w="8555" w:type="dxa"/>
          </w:tcPr>
          <w:p w14:paraId="5B2A275A" w14:textId="77777777" w:rsidR="00EE0707" w:rsidRPr="005369A0" w:rsidRDefault="00EE0707" w:rsidP="00EE0707">
            <w:pPr>
              <w:jc w:val="both"/>
              <w:rPr>
                <w:rFonts w:ascii="Times New Roman" w:eastAsia="SimSun" w:hAnsi="Times New Roman" w:cs="Times New Roman"/>
                <w:spacing w:val="-6"/>
                <w:kern w:val="1"/>
                <w:sz w:val="22"/>
                <w:szCs w:val="22"/>
                <w:lang w:val="en-GB" w:eastAsia="zh-CN" w:bidi="hi-IN"/>
              </w:rPr>
            </w:pPr>
            <w:r w:rsidRPr="005369A0">
              <w:rPr>
                <w:rFonts w:ascii="Times New Roman" w:hAnsi="Times New Roman" w:cs="Times New Roman"/>
                <w:sz w:val="22"/>
                <w:szCs w:val="22"/>
              </w:rPr>
              <w:t>Associate Professor- “Carol Davila” University of Medicine and Pharmacy, Bucharest (Romania)</w:t>
            </w:r>
          </w:p>
        </w:tc>
      </w:tr>
      <w:tr w:rsidR="006705AC" w:rsidRPr="005369A0" w14:paraId="41136768" w14:textId="77777777" w:rsidTr="009B6A93">
        <w:tc>
          <w:tcPr>
            <w:tcW w:w="2785" w:type="dxa"/>
          </w:tcPr>
          <w:p w14:paraId="29ECA456" w14:textId="77777777" w:rsidR="00EE0707" w:rsidRPr="005369A0" w:rsidRDefault="00EE0707" w:rsidP="00EE0707">
            <w:pPr>
              <w:pStyle w:val="ECVDate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69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1999–2016</w:t>
            </w:r>
          </w:p>
        </w:tc>
        <w:tc>
          <w:tcPr>
            <w:tcW w:w="8555" w:type="dxa"/>
          </w:tcPr>
          <w:p w14:paraId="76694F48" w14:textId="77777777" w:rsidR="00EE0707" w:rsidRPr="005369A0" w:rsidRDefault="00EE0707" w:rsidP="00EE0707">
            <w:pPr>
              <w:pStyle w:val="ECVDate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69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Professor of Surgery, Faculty of Medicine- “Carol Davila” University of Medicine and Pharmacy, Bucharest (Romania).</w:t>
            </w:r>
          </w:p>
        </w:tc>
      </w:tr>
      <w:tr w:rsidR="006705AC" w:rsidRPr="005369A0" w14:paraId="0E8796C5" w14:textId="77777777" w:rsidTr="009B6A93">
        <w:tc>
          <w:tcPr>
            <w:tcW w:w="2785" w:type="dxa"/>
          </w:tcPr>
          <w:p w14:paraId="2072CA23" w14:textId="77777777" w:rsidR="00EE0707" w:rsidRPr="005369A0" w:rsidRDefault="00EE0707" w:rsidP="00EE0707">
            <w:pPr>
              <w:pStyle w:val="ECVDate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69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2016-Present</w:t>
            </w:r>
          </w:p>
        </w:tc>
        <w:tc>
          <w:tcPr>
            <w:tcW w:w="8555" w:type="dxa"/>
          </w:tcPr>
          <w:p w14:paraId="6EC173E2" w14:textId="77777777" w:rsidR="00EE0707" w:rsidRPr="005369A0" w:rsidRDefault="00EE0707" w:rsidP="00EE0707">
            <w:pPr>
              <w:pStyle w:val="ECVDate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69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Professor of Surgery, </w:t>
            </w:r>
            <w:r w:rsidR="00935250" w:rsidRPr="005369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“</w:t>
            </w:r>
            <w:r w:rsidRPr="005369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Titu Maiorescu</w:t>
            </w:r>
            <w:r w:rsidR="00935250" w:rsidRPr="005369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”</w:t>
            </w:r>
            <w:r w:rsidRPr="005369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University, Faculty of Medicine, Bucharest (Romania)</w:t>
            </w:r>
          </w:p>
        </w:tc>
      </w:tr>
    </w:tbl>
    <w:p w14:paraId="02AFCC2D" w14:textId="77777777" w:rsidR="00387006" w:rsidRPr="005369A0" w:rsidRDefault="00D95BC3" w:rsidP="00EE0707">
      <w:pPr>
        <w:jc w:val="both"/>
        <w:rPr>
          <w:rFonts w:ascii="Times New Roman" w:hAnsi="Times New Roman" w:cs="Times New Roman"/>
          <w:sz w:val="22"/>
          <w:szCs w:val="22"/>
        </w:rPr>
      </w:pPr>
      <w:r w:rsidRPr="005369A0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2D388E33" w14:textId="77777777" w:rsidR="00827F4D" w:rsidRPr="005369A0" w:rsidRDefault="00827F4D" w:rsidP="00EE0707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5369A0">
        <w:rPr>
          <w:rFonts w:ascii="Times New Roman" w:hAnsi="Times New Roman" w:cs="Times New Roman"/>
          <w:b/>
          <w:sz w:val="22"/>
          <w:szCs w:val="22"/>
        </w:rPr>
        <w:t>National and international scientific societies:</w:t>
      </w:r>
    </w:p>
    <w:p w14:paraId="6DB408AD" w14:textId="77777777" w:rsidR="00B109DF" w:rsidRPr="005369A0" w:rsidRDefault="00B109DF" w:rsidP="00B109DF">
      <w:pPr>
        <w:pStyle w:val="europass5fbulleted5flist"/>
        <w:framePr w:vSpace="6" w:wrap="around" w:vAnchor="text" w:hAnchor="page" w:x="1251" w:y="292"/>
        <w:numPr>
          <w:ilvl w:val="0"/>
          <w:numId w:val="4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5369A0">
        <w:rPr>
          <w:rFonts w:ascii="Times New Roman" w:hAnsi="Times New Roman" w:cs="Times New Roman"/>
          <w:color w:val="auto"/>
          <w:sz w:val="22"/>
          <w:szCs w:val="22"/>
        </w:rPr>
        <w:t>Romanian Society of Surgery: President 2006-2008</w:t>
      </w:r>
    </w:p>
    <w:p w14:paraId="2EBDD700" w14:textId="77777777" w:rsidR="00B109DF" w:rsidRPr="005369A0" w:rsidRDefault="00B109DF" w:rsidP="00B109DF">
      <w:pPr>
        <w:pStyle w:val="europass5fbulleted5flist"/>
        <w:framePr w:vSpace="6" w:wrap="around" w:vAnchor="text" w:hAnchor="page" w:x="1251" w:y="292"/>
        <w:numPr>
          <w:ilvl w:val="0"/>
          <w:numId w:val="4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5369A0">
        <w:rPr>
          <w:rFonts w:ascii="Times New Roman" w:hAnsi="Times New Roman" w:cs="Times New Roman"/>
          <w:color w:val="auto"/>
          <w:sz w:val="22"/>
          <w:szCs w:val="22"/>
        </w:rPr>
        <w:t>Romanian Association of Transplantation (Romtransplant): President 1998- 2018</w:t>
      </w:r>
    </w:p>
    <w:p w14:paraId="43EDE21B" w14:textId="77777777" w:rsidR="00B109DF" w:rsidRPr="005369A0" w:rsidRDefault="00B109DF" w:rsidP="00B109DF">
      <w:pPr>
        <w:pStyle w:val="europass5fbulleted5flist"/>
        <w:framePr w:vSpace="6" w:wrap="around" w:vAnchor="text" w:hAnchor="page" w:x="1251" w:y="292"/>
        <w:numPr>
          <w:ilvl w:val="0"/>
          <w:numId w:val="4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5369A0">
        <w:rPr>
          <w:rFonts w:ascii="Times New Roman" w:hAnsi="Times New Roman" w:cs="Times New Roman"/>
          <w:color w:val="auto"/>
          <w:sz w:val="22"/>
          <w:szCs w:val="22"/>
        </w:rPr>
        <w:t>Romanian Society of Endoscopic Surgery and other surgical techniques (ARCE): President 2002-2006</w:t>
      </w:r>
    </w:p>
    <w:p w14:paraId="18080E1D" w14:textId="45B04FD4" w:rsidR="00B109DF" w:rsidRDefault="00B109DF" w:rsidP="00B109DF">
      <w:pPr>
        <w:pStyle w:val="europass5fbulleted5flist"/>
        <w:framePr w:vSpace="6" w:wrap="around" w:vAnchor="text" w:hAnchor="page" w:x="1251" w:y="292"/>
        <w:numPr>
          <w:ilvl w:val="0"/>
          <w:numId w:val="4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5369A0">
        <w:rPr>
          <w:rFonts w:ascii="Times New Roman" w:hAnsi="Times New Roman" w:cs="Times New Roman"/>
          <w:color w:val="auto"/>
          <w:sz w:val="22"/>
          <w:szCs w:val="22"/>
        </w:rPr>
        <w:t xml:space="preserve">Romanian Association of Hepato‐Biliary‐Pancreatic Surgery and Liver Transplantation: President 2006 </w:t>
      </w:r>
      <w:r w:rsidR="00BC40C8"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Pr="005369A0">
        <w:rPr>
          <w:rFonts w:ascii="Times New Roman" w:hAnsi="Times New Roman" w:cs="Times New Roman"/>
          <w:color w:val="auto"/>
          <w:sz w:val="22"/>
          <w:szCs w:val="22"/>
        </w:rPr>
        <w:t xml:space="preserve"> 2017</w:t>
      </w:r>
    </w:p>
    <w:p w14:paraId="3C0EA85C" w14:textId="772622F5" w:rsidR="00BC40C8" w:rsidRPr="00BC40C8" w:rsidRDefault="00BC40C8" w:rsidP="00BC40C8">
      <w:pPr>
        <w:pStyle w:val="europass5fbulleted5flist"/>
        <w:framePr w:vSpace="6" w:wrap="around" w:vAnchor="text" w:hAnchor="page" w:x="1251" w:y="292"/>
        <w:numPr>
          <w:ilvl w:val="0"/>
          <w:numId w:val="4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5369A0">
        <w:rPr>
          <w:rFonts w:ascii="Times New Roman" w:hAnsi="Times New Roman" w:cs="Times New Roman"/>
          <w:color w:val="auto"/>
          <w:sz w:val="22"/>
          <w:szCs w:val="22"/>
        </w:rPr>
        <w:t xml:space="preserve">European Surgical Association (ESA): Member (2007), President 2018-2019          </w:t>
      </w:r>
    </w:p>
    <w:p w14:paraId="4DBA2D70" w14:textId="77777777" w:rsidR="00B109DF" w:rsidRPr="005369A0" w:rsidRDefault="00B109DF" w:rsidP="00B109DF">
      <w:pPr>
        <w:pStyle w:val="europass5fbulleted5flist"/>
        <w:framePr w:vSpace="6" w:wrap="around" w:vAnchor="text" w:hAnchor="page" w:x="1251" w:y="292"/>
        <w:numPr>
          <w:ilvl w:val="0"/>
          <w:numId w:val="4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5369A0">
        <w:rPr>
          <w:rFonts w:ascii="Times New Roman" w:hAnsi="Times New Roman" w:cs="Times New Roman"/>
          <w:color w:val="auto"/>
          <w:sz w:val="22"/>
          <w:szCs w:val="22"/>
        </w:rPr>
        <w:t>European Board of Surgery- Transplant Division (2009) and Hepato-Bili</w:t>
      </w:r>
      <w:r>
        <w:rPr>
          <w:rFonts w:ascii="Times New Roman" w:hAnsi="Times New Roman" w:cs="Times New Roman"/>
          <w:color w:val="auto"/>
          <w:sz w:val="22"/>
          <w:szCs w:val="22"/>
        </w:rPr>
        <w:t>o-Pancreatic Surgery Division (</w:t>
      </w:r>
      <w:r w:rsidRPr="005369A0">
        <w:rPr>
          <w:rFonts w:ascii="Times New Roman" w:hAnsi="Times New Roman" w:cs="Times New Roman"/>
          <w:color w:val="auto"/>
          <w:sz w:val="22"/>
          <w:szCs w:val="22"/>
        </w:rPr>
        <w:t>2013)</w:t>
      </w:r>
    </w:p>
    <w:p w14:paraId="7A6DFAA0" w14:textId="6EE8D4F8" w:rsidR="00B109DF" w:rsidRDefault="00B109DF" w:rsidP="00B109DF">
      <w:pPr>
        <w:pStyle w:val="europass5fbulleted5flist"/>
        <w:framePr w:vSpace="6" w:wrap="around" w:vAnchor="text" w:hAnchor="page" w:x="1251" w:y="292"/>
        <w:numPr>
          <w:ilvl w:val="0"/>
          <w:numId w:val="4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5369A0">
        <w:rPr>
          <w:rFonts w:ascii="Times New Roman" w:hAnsi="Times New Roman" w:cs="Times New Roman"/>
          <w:color w:val="auto"/>
          <w:sz w:val="22"/>
          <w:szCs w:val="22"/>
        </w:rPr>
        <w:t xml:space="preserve">European Society of Organ Transplantation (ESOT): Member </w:t>
      </w:r>
    </w:p>
    <w:p w14:paraId="0F25C1E1" w14:textId="77777777" w:rsidR="00BC40C8" w:rsidRPr="005369A0" w:rsidRDefault="00BC40C8" w:rsidP="00BC40C8">
      <w:pPr>
        <w:pStyle w:val="europass5fbulleted5flist"/>
        <w:framePr w:vSpace="6" w:wrap="around" w:vAnchor="text" w:hAnchor="page" w:x="1251" w:y="292"/>
        <w:numPr>
          <w:ilvl w:val="0"/>
          <w:numId w:val="4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5369A0">
        <w:rPr>
          <w:rFonts w:ascii="Times New Roman" w:hAnsi="Times New Roman" w:cs="Times New Roman"/>
          <w:color w:val="auto"/>
          <w:sz w:val="22"/>
          <w:szCs w:val="22"/>
        </w:rPr>
        <w:t xml:space="preserve">International Association of Surgeons and Gastroenterologists (IASG): </w:t>
      </w:r>
      <w:r>
        <w:rPr>
          <w:rFonts w:ascii="Times New Roman" w:hAnsi="Times New Roman" w:cs="Times New Roman"/>
          <w:color w:val="auto"/>
          <w:sz w:val="22"/>
          <w:szCs w:val="22"/>
        </w:rPr>
        <w:t>Member of Executive Committee (</w:t>
      </w:r>
      <w:r w:rsidRPr="005369A0">
        <w:rPr>
          <w:rFonts w:ascii="Times New Roman" w:hAnsi="Times New Roman" w:cs="Times New Roman"/>
          <w:color w:val="auto"/>
          <w:sz w:val="22"/>
          <w:szCs w:val="22"/>
        </w:rPr>
        <w:t>2002); Vice President- since 2016</w:t>
      </w:r>
    </w:p>
    <w:p w14:paraId="753F0EC0" w14:textId="170B4429" w:rsidR="00BC40C8" w:rsidRPr="00BC40C8" w:rsidRDefault="00BC40C8" w:rsidP="00BC40C8">
      <w:pPr>
        <w:pStyle w:val="europass5fbulleted5flist"/>
        <w:framePr w:vSpace="6" w:wrap="around" w:vAnchor="text" w:hAnchor="page" w:x="1251" w:y="292"/>
        <w:numPr>
          <w:ilvl w:val="0"/>
          <w:numId w:val="4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5369A0">
        <w:rPr>
          <w:rFonts w:ascii="Times New Roman" w:hAnsi="Times New Roman" w:cs="Times New Roman"/>
          <w:color w:val="auto"/>
          <w:sz w:val="22"/>
          <w:szCs w:val="22"/>
        </w:rPr>
        <w:t>American College of Surgeons (FACS): Fellow (2005)</w:t>
      </w:r>
    </w:p>
    <w:p w14:paraId="6834BD44" w14:textId="77777777" w:rsidR="00B109DF" w:rsidRPr="005369A0" w:rsidRDefault="00B109DF" w:rsidP="00B109DF">
      <w:pPr>
        <w:pStyle w:val="europass5fbulleted5flist"/>
        <w:framePr w:vSpace="6" w:wrap="around" w:vAnchor="text" w:hAnchor="page" w:x="1251" w:y="292"/>
        <w:numPr>
          <w:ilvl w:val="0"/>
          <w:numId w:val="4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5369A0">
        <w:rPr>
          <w:rFonts w:ascii="Times New Roman" w:hAnsi="Times New Roman" w:cs="Times New Roman"/>
          <w:color w:val="auto"/>
          <w:sz w:val="22"/>
          <w:szCs w:val="22"/>
        </w:rPr>
        <w:t>Romanian Academy of Medical Sciences Bucharest (Romania): Member (1999), President 2011-Present</w:t>
      </w:r>
    </w:p>
    <w:p w14:paraId="4A4DBE55" w14:textId="77777777" w:rsidR="00B109DF" w:rsidRPr="005369A0" w:rsidRDefault="00B109DF" w:rsidP="00B109DF">
      <w:pPr>
        <w:pStyle w:val="europass5fbulleted5flist"/>
        <w:framePr w:vSpace="6" w:wrap="around" w:vAnchor="text" w:hAnchor="page" w:x="1251" w:y="292"/>
        <w:numPr>
          <w:ilvl w:val="0"/>
          <w:numId w:val="4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5369A0">
        <w:rPr>
          <w:rFonts w:ascii="Times New Roman" w:hAnsi="Times New Roman" w:cs="Times New Roman"/>
          <w:color w:val="auto"/>
          <w:sz w:val="22"/>
          <w:szCs w:val="22"/>
        </w:rPr>
        <w:t>Romanian Academy: Corresponding Member (2013)</w:t>
      </w:r>
    </w:p>
    <w:p w14:paraId="238B9A8C" w14:textId="77777777" w:rsidR="00B109DF" w:rsidRPr="005369A0" w:rsidRDefault="00B109DF" w:rsidP="00B109DF">
      <w:pPr>
        <w:pStyle w:val="europass5fbulleted5flist"/>
        <w:framePr w:vSpace="6" w:wrap="around" w:vAnchor="text" w:hAnchor="page" w:x="1251" w:y="292"/>
        <w:numPr>
          <w:ilvl w:val="0"/>
          <w:numId w:val="4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5369A0">
        <w:rPr>
          <w:rFonts w:ascii="Times New Roman" w:hAnsi="Times New Roman" w:cs="Times New Roman"/>
          <w:color w:val="auto"/>
          <w:sz w:val="22"/>
          <w:szCs w:val="22"/>
        </w:rPr>
        <w:t>Federation of European Academies of Medicine (FEAM): Vice-president 2014- 2017</w:t>
      </w:r>
    </w:p>
    <w:p w14:paraId="3DB4B444" w14:textId="77777777" w:rsidR="00B109DF" w:rsidRPr="00BC40C8" w:rsidRDefault="00B109DF" w:rsidP="00B109DF">
      <w:pPr>
        <w:pStyle w:val="europass5fbulleted5flist"/>
        <w:framePr w:vSpace="6" w:wrap="around" w:vAnchor="text" w:hAnchor="page" w:x="1251" w:y="292"/>
        <w:numPr>
          <w:ilvl w:val="0"/>
          <w:numId w:val="4"/>
        </w:numPr>
        <w:rPr>
          <w:rFonts w:ascii="Times New Roman" w:hAnsi="Times New Roman" w:cs="Times New Roman"/>
          <w:color w:val="auto"/>
          <w:sz w:val="22"/>
          <w:szCs w:val="22"/>
          <w:lang w:val="fr-FR"/>
        </w:rPr>
      </w:pPr>
      <w:r w:rsidRPr="00BC40C8">
        <w:rPr>
          <w:rFonts w:ascii="Times New Roman" w:hAnsi="Times New Roman" w:cs="Times New Roman"/>
          <w:color w:val="auto"/>
          <w:sz w:val="22"/>
          <w:szCs w:val="22"/>
          <w:lang w:val="fr-FR"/>
        </w:rPr>
        <w:t xml:space="preserve">Académie Nationale de Médecine </w:t>
      </w:r>
      <w:proofErr w:type="gramStart"/>
      <w:r w:rsidRPr="00BC40C8">
        <w:rPr>
          <w:rFonts w:ascii="Times New Roman" w:hAnsi="Times New Roman" w:cs="Times New Roman"/>
          <w:color w:val="auto"/>
          <w:sz w:val="22"/>
          <w:szCs w:val="22"/>
          <w:lang w:val="fr-FR"/>
        </w:rPr>
        <w:t>France:</w:t>
      </w:r>
      <w:proofErr w:type="gramEnd"/>
      <w:r w:rsidRPr="00BC40C8">
        <w:rPr>
          <w:rFonts w:ascii="Times New Roman" w:hAnsi="Times New Roman" w:cs="Times New Roman"/>
          <w:color w:val="auto"/>
          <w:sz w:val="22"/>
          <w:szCs w:val="22"/>
          <w:lang w:val="fr-FR"/>
        </w:rPr>
        <w:t xml:space="preserve"> Membre correspondant étranger ( 2013)</w:t>
      </w:r>
    </w:p>
    <w:p w14:paraId="58747283" w14:textId="77777777" w:rsidR="00B109DF" w:rsidRPr="00BC40C8" w:rsidRDefault="00B109DF" w:rsidP="00B109DF">
      <w:pPr>
        <w:pStyle w:val="europass5fbulleted5flist"/>
        <w:framePr w:vSpace="6" w:wrap="around" w:vAnchor="text" w:hAnchor="page" w:x="1251" w:y="292"/>
        <w:numPr>
          <w:ilvl w:val="0"/>
          <w:numId w:val="4"/>
        </w:numPr>
        <w:rPr>
          <w:rFonts w:ascii="Times New Roman" w:hAnsi="Times New Roman" w:cs="Times New Roman"/>
          <w:color w:val="auto"/>
          <w:sz w:val="22"/>
          <w:szCs w:val="22"/>
          <w:lang w:val="fr-FR"/>
        </w:rPr>
      </w:pPr>
      <w:r w:rsidRPr="00BC40C8">
        <w:rPr>
          <w:rFonts w:ascii="Times New Roman" w:hAnsi="Times New Roman" w:cs="Times New Roman"/>
          <w:color w:val="auto"/>
          <w:sz w:val="22"/>
          <w:szCs w:val="22"/>
          <w:lang w:val="fr-FR"/>
        </w:rPr>
        <w:t>Académie Nationale de Chirurgie</w:t>
      </w:r>
      <w:r w:rsidR="0057187C" w:rsidRPr="00BC40C8">
        <w:rPr>
          <w:rFonts w:ascii="Times New Roman" w:hAnsi="Times New Roman" w:cs="Times New Roman"/>
          <w:color w:val="auto"/>
          <w:sz w:val="22"/>
          <w:szCs w:val="22"/>
          <w:lang w:val="fr-FR"/>
        </w:rPr>
        <w:t xml:space="preserve"> (France</w:t>
      </w:r>
      <w:proofErr w:type="gramStart"/>
      <w:r w:rsidR="0057187C" w:rsidRPr="00BC40C8">
        <w:rPr>
          <w:rFonts w:ascii="Times New Roman" w:hAnsi="Times New Roman" w:cs="Times New Roman"/>
          <w:color w:val="auto"/>
          <w:sz w:val="22"/>
          <w:szCs w:val="22"/>
          <w:lang w:val="fr-FR"/>
        </w:rPr>
        <w:t>)</w:t>
      </w:r>
      <w:r w:rsidRPr="00BC40C8">
        <w:rPr>
          <w:rFonts w:ascii="Times New Roman" w:hAnsi="Times New Roman" w:cs="Times New Roman"/>
          <w:color w:val="auto"/>
          <w:sz w:val="22"/>
          <w:szCs w:val="22"/>
          <w:lang w:val="fr-FR"/>
        </w:rPr>
        <w:t>:</w:t>
      </w:r>
      <w:proofErr w:type="gramEnd"/>
      <w:r w:rsidRPr="00BC40C8">
        <w:rPr>
          <w:rFonts w:ascii="Times New Roman" w:hAnsi="Times New Roman" w:cs="Times New Roman"/>
          <w:color w:val="auto"/>
          <w:sz w:val="22"/>
          <w:szCs w:val="22"/>
          <w:lang w:val="fr-FR"/>
        </w:rPr>
        <w:t xml:space="preserve"> Associe étranger (2003).</w:t>
      </w:r>
    </w:p>
    <w:p w14:paraId="0659F551" w14:textId="77777777" w:rsidR="00B66D86" w:rsidRPr="00BC40C8" w:rsidRDefault="00B66D86" w:rsidP="0016348A">
      <w:pPr>
        <w:pStyle w:val="EuropassSectionDetails"/>
        <w:rPr>
          <w:rFonts w:ascii="Times New Roman" w:hAnsi="Times New Roman" w:cs="Times New Roman"/>
          <w:color w:val="auto"/>
          <w:sz w:val="22"/>
          <w:szCs w:val="22"/>
          <w:lang w:val="fr-FR"/>
        </w:rPr>
      </w:pPr>
    </w:p>
    <w:p w14:paraId="4424E337" w14:textId="77777777" w:rsidR="0057187C" w:rsidRPr="0057187C" w:rsidRDefault="005369A0" w:rsidP="0057187C">
      <w:pPr>
        <w:pStyle w:val="europass5fbulleted5flist"/>
        <w:framePr w:w="13721" w:vSpace="6" w:wrap="around" w:vAnchor="text" w:hAnchor="page" w:x="1196" w:y="5076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369A0">
        <w:rPr>
          <w:rFonts w:ascii="Times New Roman" w:hAnsi="Times New Roman" w:cs="Times New Roman"/>
          <w:b/>
          <w:color w:val="auto"/>
          <w:sz w:val="22"/>
          <w:szCs w:val="22"/>
        </w:rPr>
        <w:t>Editorial activities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:</w:t>
      </w:r>
      <w:r w:rsidR="0057187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57187C" w:rsidRPr="0057187C">
        <w:rPr>
          <w:rFonts w:ascii="Times New Roman" w:hAnsi="Times New Roman" w:cs="Times New Roman"/>
          <w:b/>
          <w:color w:val="auto"/>
          <w:sz w:val="22"/>
          <w:szCs w:val="22"/>
          <w:lang w:val="it-IT"/>
        </w:rPr>
        <w:t>Member of Editorial Board</w:t>
      </w:r>
    </w:p>
    <w:p w14:paraId="562D9710" w14:textId="54A64245" w:rsidR="005369A0" w:rsidRPr="00B109DF" w:rsidRDefault="00B109DF" w:rsidP="00B109DF">
      <w:pPr>
        <w:pStyle w:val="europass5fbulleted5flist"/>
        <w:framePr w:w="13721" w:vSpace="6" w:wrap="around" w:vAnchor="text" w:hAnchor="page" w:x="1196" w:y="5076"/>
        <w:numPr>
          <w:ilvl w:val="0"/>
          <w:numId w:val="4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B109DF">
        <w:rPr>
          <w:rFonts w:ascii="Times New Roman" w:hAnsi="Times New Roman" w:cs="Times New Roman"/>
          <w:sz w:val="22"/>
          <w:szCs w:val="22"/>
        </w:rPr>
        <w:t xml:space="preserve">Hepatogastroenterology: </w:t>
      </w:r>
      <w:r w:rsidR="005369A0" w:rsidRPr="00B109DF">
        <w:rPr>
          <w:rFonts w:ascii="Times New Roman" w:hAnsi="Times New Roman" w:cs="Times New Roman"/>
          <w:color w:val="auto"/>
          <w:sz w:val="22"/>
          <w:szCs w:val="22"/>
        </w:rPr>
        <w:t xml:space="preserve">Editor-in-chief (2011-2012),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Senior Honorary Editor </w:t>
      </w: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 xml:space="preserve">( </w:t>
      </w:r>
      <w:r w:rsidRPr="00B109DF">
        <w:rPr>
          <w:rFonts w:ascii="Times New Roman" w:hAnsi="Times New Roman" w:cs="Times New Roman"/>
          <w:color w:val="auto"/>
          <w:sz w:val="22"/>
          <w:szCs w:val="22"/>
        </w:rPr>
        <w:t>2013</w:t>
      </w:r>
      <w:proofErr w:type="gramEnd"/>
      <w:r w:rsidRPr="00B109DF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</w:p>
    <w:p w14:paraId="2E0911BD" w14:textId="77777777" w:rsidR="005369A0" w:rsidRPr="00B109DF" w:rsidRDefault="00B109DF" w:rsidP="00B109DF">
      <w:pPr>
        <w:pStyle w:val="europass5fbulleted5flist"/>
        <w:framePr w:w="13721" w:vSpace="6" w:wrap="around" w:vAnchor="text" w:hAnchor="page" w:x="1196" w:y="5076"/>
        <w:numPr>
          <w:ilvl w:val="0"/>
          <w:numId w:val="4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B109DF">
        <w:rPr>
          <w:rStyle w:val="EuropassTextItalics"/>
          <w:rFonts w:ascii="Times New Roman" w:hAnsi="Times New Roman" w:cs="Times New Roman"/>
          <w:i w:val="0"/>
          <w:color w:val="auto"/>
          <w:sz w:val="22"/>
          <w:szCs w:val="22"/>
        </w:rPr>
        <w:t>Chirurgia</w:t>
      </w:r>
      <w:r>
        <w:rPr>
          <w:rStyle w:val="EuropassTextItalics"/>
          <w:rFonts w:ascii="Times New Roman" w:hAnsi="Times New Roman" w:cs="Times New Roman"/>
          <w:i w:val="0"/>
          <w:color w:val="auto"/>
          <w:sz w:val="22"/>
          <w:szCs w:val="22"/>
        </w:rPr>
        <w:t xml:space="preserve"> (Buc)</w:t>
      </w:r>
      <w:r w:rsidRPr="00B109DF">
        <w:rPr>
          <w:rStyle w:val="EuropassTextItalics"/>
          <w:rFonts w:ascii="Times New Roman" w:hAnsi="Times New Roman" w:cs="Times New Roman"/>
          <w:i w:val="0"/>
          <w:color w:val="auto"/>
          <w:sz w:val="22"/>
          <w:szCs w:val="22"/>
        </w:rPr>
        <w:t xml:space="preserve"> </w:t>
      </w:r>
      <w:r w:rsidR="005369A0" w:rsidRPr="00B109DF">
        <w:rPr>
          <w:rStyle w:val="EuropassTextItalics"/>
          <w:rFonts w:ascii="Times New Roman" w:hAnsi="Times New Roman" w:cs="Times New Roman"/>
          <w:i w:val="0"/>
          <w:color w:val="auto"/>
          <w:sz w:val="22"/>
          <w:szCs w:val="22"/>
        </w:rPr>
        <w:t>(The Romanian Journal of Surgery)</w:t>
      </w:r>
      <w:r>
        <w:rPr>
          <w:rStyle w:val="EuropassTextItalics"/>
          <w:rFonts w:ascii="Times New Roman" w:hAnsi="Times New Roman" w:cs="Times New Roman"/>
          <w:i w:val="0"/>
          <w:color w:val="auto"/>
          <w:sz w:val="22"/>
          <w:szCs w:val="22"/>
        </w:rPr>
        <w:t>:</w:t>
      </w:r>
      <w:r w:rsidR="005369A0" w:rsidRPr="00B109DF">
        <w:rPr>
          <w:rStyle w:val="EuropassTextItalics"/>
          <w:rFonts w:ascii="Times New Roman" w:hAnsi="Times New Roman" w:cs="Times New Roman"/>
          <w:i w:val="0"/>
          <w:color w:val="auto"/>
          <w:sz w:val="22"/>
          <w:szCs w:val="22"/>
        </w:rPr>
        <w:t xml:space="preserve"> </w:t>
      </w:r>
      <w:r w:rsidRPr="00B109DF">
        <w:rPr>
          <w:rFonts w:ascii="Times New Roman" w:hAnsi="Times New Roman" w:cs="Times New Roman"/>
          <w:color w:val="auto"/>
          <w:sz w:val="22"/>
          <w:szCs w:val="22"/>
        </w:rPr>
        <w:t>Editor-in-Chief (</w:t>
      </w:r>
      <w:r w:rsidR="005369A0" w:rsidRPr="00B109DF">
        <w:rPr>
          <w:rFonts w:ascii="Times New Roman" w:hAnsi="Times New Roman" w:cs="Times New Roman"/>
          <w:color w:val="auto"/>
          <w:sz w:val="22"/>
          <w:szCs w:val="22"/>
        </w:rPr>
        <w:t>2004-2013)</w:t>
      </w:r>
    </w:p>
    <w:p w14:paraId="2CFA39BB" w14:textId="77777777" w:rsidR="005369A0" w:rsidRPr="00B109DF" w:rsidRDefault="005369A0" w:rsidP="00B109DF">
      <w:pPr>
        <w:pStyle w:val="europass5fbulleted5flist"/>
        <w:framePr w:w="13721" w:vSpace="6" w:wrap="around" w:vAnchor="text" w:hAnchor="page" w:x="1196" w:y="5076"/>
        <w:numPr>
          <w:ilvl w:val="0"/>
          <w:numId w:val="4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B109DF">
        <w:rPr>
          <w:rStyle w:val="EuropassTextItalics"/>
          <w:rFonts w:ascii="Times New Roman" w:hAnsi="Times New Roman" w:cs="Times New Roman"/>
          <w:i w:val="0"/>
          <w:color w:val="auto"/>
          <w:sz w:val="22"/>
          <w:szCs w:val="22"/>
        </w:rPr>
        <w:t>L</w:t>
      </w:r>
      <w:r w:rsidR="00B109DF" w:rsidRPr="00B109DF">
        <w:rPr>
          <w:rStyle w:val="EuropassTextItalics"/>
          <w:rFonts w:ascii="Times New Roman" w:hAnsi="Times New Roman" w:cs="Times New Roman"/>
          <w:i w:val="0"/>
          <w:color w:val="auto"/>
          <w:sz w:val="22"/>
          <w:szCs w:val="22"/>
        </w:rPr>
        <w:t>angenbeck's Archives of Surgery:</w:t>
      </w:r>
      <w:r w:rsidR="00B109DF">
        <w:rPr>
          <w:rStyle w:val="EuropassTextItalics"/>
          <w:rFonts w:ascii="Times New Roman" w:hAnsi="Times New Roman" w:cs="Times New Roman"/>
          <w:i w:val="0"/>
          <w:color w:val="auto"/>
          <w:sz w:val="22"/>
          <w:szCs w:val="22"/>
        </w:rPr>
        <w:t xml:space="preserve"> </w:t>
      </w:r>
      <w:r w:rsidR="00B109DF" w:rsidRPr="00B109DF">
        <w:rPr>
          <w:rFonts w:ascii="Times New Roman" w:hAnsi="Times New Roman" w:cs="Times New Roman"/>
          <w:color w:val="auto"/>
          <w:sz w:val="22"/>
          <w:szCs w:val="22"/>
        </w:rPr>
        <w:t>Associate Editor</w:t>
      </w:r>
    </w:p>
    <w:p w14:paraId="1C58F0BC" w14:textId="4082020E" w:rsidR="0057187C" w:rsidRPr="00BC40C8" w:rsidRDefault="005369A0" w:rsidP="00BC40C8">
      <w:pPr>
        <w:pStyle w:val="europass5fbulleted5flist"/>
        <w:framePr w:w="13721" w:vSpace="6" w:wrap="around" w:vAnchor="text" w:hAnchor="page" w:x="1196" w:y="5076"/>
        <w:numPr>
          <w:ilvl w:val="0"/>
          <w:numId w:val="4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B109DF">
        <w:rPr>
          <w:rStyle w:val="EuropassTextItalics"/>
          <w:rFonts w:ascii="Times New Roman" w:hAnsi="Times New Roman" w:cs="Times New Roman"/>
          <w:i w:val="0"/>
          <w:color w:val="auto"/>
          <w:sz w:val="22"/>
          <w:szCs w:val="22"/>
        </w:rPr>
        <w:t>Journal of Gas</w:t>
      </w:r>
      <w:r w:rsidR="00B109DF">
        <w:rPr>
          <w:rStyle w:val="EuropassTextItalics"/>
          <w:rFonts w:ascii="Times New Roman" w:hAnsi="Times New Roman" w:cs="Times New Roman"/>
          <w:i w:val="0"/>
          <w:color w:val="auto"/>
          <w:sz w:val="22"/>
          <w:szCs w:val="22"/>
        </w:rPr>
        <w:t xml:space="preserve">trointestinal and Liver Disease: </w:t>
      </w:r>
      <w:r w:rsidR="00B109DF" w:rsidRPr="00B109DF">
        <w:rPr>
          <w:rFonts w:ascii="Times New Roman" w:hAnsi="Times New Roman" w:cs="Times New Roman"/>
          <w:color w:val="auto"/>
          <w:sz w:val="22"/>
          <w:szCs w:val="22"/>
        </w:rPr>
        <w:t>Member of the Editorial Board</w:t>
      </w:r>
    </w:p>
    <w:p w14:paraId="6A6EEB0D" w14:textId="3182228E" w:rsidR="00BC40C8" w:rsidRPr="00B109DF" w:rsidRDefault="00BC40C8" w:rsidP="0057187C">
      <w:pPr>
        <w:pStyle w:val="europass5fbulleted5flist"/>
        <w:framePr w:w="13721" w:vSpace="6" w:wrap="around" w:vAnchor="text" w:hAnchor="page" w:x="1196" w:y="5076"/>
        <w:numPr>
          <w:ilvl w:val="0"/>
          <w:numId w:val="4"/>
        </w:num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Surgery, Gastroenterology and Oncology: Vice-Editor in Chief</w:t>
      </w:r>
    </w:p>
    <w:p w14:paraId="1B182521" w14:textId="77777777" w:rsidR="005369A0" w:rsidRPr="005369A0" w:rsidRDefault="005369A0" w:rsidP="00B109DF">
      <w:pPr>
        <w:pStyle w:val="EuropassSectionDetails"/>
        <w:framePr w:w="13721" w:vSpace="6" w:wrap="around" w:vAnchor="text" w:hAnchor="page" w:x="1196" w:y="5076"/>
        <w:spacing w:before="0" w:line="276" w:lineRule="auto"/>
        <w:ind w:right="50"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it-IT"/>
        </w:rPr>
      </w:pPr>
    </w:p>
    <w:p w14:paraId="08552BBF" w14:textId="77777777" w:rsidR="005369A0" w:rsidRPr="005369A0" w:rsidRDefault="005369A0" w:rsidP="00B109DF">
      <w:pPr>
        <w:pStyle w:val="EuropassSectionDetails"/>
        <w:framePr w:w="13721" w:vSpace="6" w:wrap="around" w:vAnchor="text" w:hAnchor="page" w:x="1196" w:y="5076"/>
        <w:spacing w:before="0" w:line="276" w:lineRule="auto"/>
        <w:ind w:right="50"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it-IT"/>
        </w:rPr>
      </w:pPr>
      <w:r w:rsidRPr="005369A0">
        <w:rPr>
          <w:rFonts w:ascii="Times New Roman" w:hAnsi="Times New Roman" w:cs="Times New Roman"/>
          <w:b/>
          <w:color w:val="auto"/>
          <w:sz w:val="22"/>
          <w:szCs w:val="22"/>
          <w:lang w:val="it-IT"/>
        </w:rPr>
        <w:t xml:space="preserve">Visiting Professor </w:t>
      </w:r>
    </w:p>
    <w:p w14:paraId="467C002C" w14:textId="77777777" w:rsidR="005369A0" w:rsidRPr="005369A0" w:rsidRDefault="005369A0" w:rsidP="00B109DF">
      <w:pPr>
        <w:pStyle w:val="EuropassSectionDetails"/>
        <w:framePr w:w="13721" w:vSpace="6" w:wrap="around" w:vAnchor="text" w:hAnchor="page" w:x="1196" w:y="5076"/>
        <w:spacing w:before="0" w:line="276" w:lineRule="auto"/>
        <w:ind w:right="50"/>
        <w:jc w:val="both"/>
        <w:rPr>
          <w:rFonts w:ascii="Times New Roman" w:hAnsi="Times New Roman" w:cs="Times New Roman"/>
          <w:color w:val="auto"/>
          <w:sz w:val="22"/>
          <w:szCs w:val="22"/>
          <w:lang w:val="it-IT"/>
        </w:rPr>
      </w:pPr>
      <w:r w:rsidRPr="005369A0">
        <w:rPr>
          <w:rFonts w:ascii="Times New Roman" w:hAnsi="Times New Roman" w:cs="Times New Roman"/>
          <w:color w:val="auto"/>
          <w:sz w:val="22"/>
          <w:szCs w:val="22"/>
          <w:lang w:val="it-IT"/>
        </w:rPr>
        <w:t>Karolinska University in Stockholm (2010)</w:t>
      </w:r>
    </w:p>
    <w:p w14:paraId="1E1F8442" w14:textId="77777777" w:rsidR="005369A0" w:rsidRPr="005369A0" w:rsidRDefault="005369A0" w:rsidP="00B109DF">
      <w:pPr>
        <w:pStyle w:val="EuropassSectionDetails"/>
        <w:framePr w:w="13721" w:vSpace="6" w:wrap="around" w:vAnchor="text" w:hAnchor="page" w:x="1196" w:y="5076"/>
        <w:spacing w:before="0" w:line="276" w:lineRule="auto"/>
        <w:ind w:right="50"/>
        <w:jc w:val="both"/>
        <w:rPr>
          <w:rFonts w:ascii="Times New Roman" w:hAnsi="Times New Roman" w:cs="Times New Roman"/>
          <w:color w:val="auto"/>
          <w:sz w:val="22"/>
          <w:szCs w:val="22"/>
          <w:lang w:val="it-IT"/>
        </w:rPr>
      </w:pPr>
      <w:r w:rsidRPr="005369A0">
        <w:rPr>
          <w:rFonts w:ascii="Times New Roman" w:hAnsi="Times New Roman" w:cs="Times New Roman"/>
          <w:color w:val="auto"/>
          <w:sz w:val="22"/>
          <w:szCs w:val="22"/>
        </w:rPr>
        <w:t xml:space="preserve">University of </w:t>
      </w:r>
      <w:r w:rsidRPr="005369A0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Belgrade, School of Medicine (2018)</w:t>
      </w:r>
    </w:p>
    <w:p w14:paraId="3A219D83" w14:textId="77777777" w:rsidR="005369A0" w:rsidRPr="005369A0" w:rsidRDefault="005369A0" w:rsidP="00B109DF">
      <w:pPr>
        <w:pStyle w:val="EuropassSectionDetails"/>
        <w:framePr w:w="13721" w:vSpace="6" w:wrap="around" w:vAnchor="text" w:hAnchor="page" w:x="1196" w:y="5076"/>
        <w:spacing w:before="0" w:line="276" w:lineRule="auto"/>
        <w:ind w:right="5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369A0">
        <w:rPr>
          <w:rFonts w:ascii="Times New Roman" w:hAnsi="Times New Roman" w:cs="Times New Roman"/>
          <w:b/>
          <w:color w:val="auto"/>
          <w:sz w:val="22"/>
          <w:szCs w:val="22"/>
        </w:rPr>
        <w:t xml:space="preserve">Visiting Speaker </w:t>
      </w:r>
    </w:p>
    <w:p w14:paraId="36A473A5" w14:textId="3B812094" w:rsidR="005369A0" w:rsidRPr="005369A0" w:rsidRDefault="005369A0" w:rsidP="00B109DF">
      <w:pPr>
        <w:pStyle w:val="EuropassSectionDetails"/>
        <w:framePr w:w="13721" w:vSpace="6" w:wrap="around" w:vAnchor="text" w:hAnchor="page" w:x="1196" w:y="5076"/>
        <w:numPr>
          <w:ilvl w:val="0"/>
          <w:numId w:val="10"/>
        </w:numPr>
        <w:spacing w:before="0" w:line="276" w:lineRule="auto"/>
        <w:ind w:right="5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369A0">
        <w:rPr>
          <w:rFonts w:ascii="Times New Roman" w:hAnsi="Times New Roman" w:cs="Times New Roman"/>
          <w:color w:val="auto"/>
          <w:sz w:val="22"/>
          <w:szCs w:val="22"/>
        </w:rPr>
        <w:t xml:space="preserve">Grand Rounds AKH </w:t>
      </w:r>
      <w:r w:rsidR="00AE6F2C">
        <w:rPr>
          <w:rFonts w:ascii="Times New Roman" w:hAnsi="Times New Roman" w:cs="Times New Roman"/>
          <w:color w:val="auto"/>
          <w:sz w:val="22"/>
          <w:szCs w:val="22"/>
        </w:rPr>
        <w:t>Vienna</w:t>
      </w:r>
      <w:r w:rsidRPr="005369A0">
        <w:rPr>
          <w:rFonts w:ascii="Times New Roman" w:hAnsi="Times New Roman" w:cs="Times New Roman"/>
          <w:color w:val="auto"/>
          <w:sz w:val="22"/>
          <w:szCs w:val="22"/>
        </w:rPr>
        <w:t>, “The surgical treatment of the metastatic colo-rectal cancer” (2015)</w:t>
      </w:r>
    </w:p>
    <w:p w14:paraId="5DF55E9A" w14:textId="77777777" w:rsidR="005369A0" w:rsidRPr="005369A0" w:rsidRDefault="005369A0" w:rsidP="00B109DF">
      <w:pPr>
        <w:pStyle w:val="EuropassSectionDetails"/>
        <w:framePr w:w="13721" w:vSpace="6" w:wrap="around" w:vAnchor="text" w:hAnchor="page" w:x="1196" w:y="5076"/>
        <w:numPr>
          <w:ilvl w:val="0"/>
          <w:numId w:val="10"/>
        </w:numPr>
        <w:spacing w:before="0" w:line="276" w:lineRule="auto"/>
        <w:ind w:right="5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369A0">
        <w:rPr>
          <w:rFonts w:ascii="Times New Roman" w:hAnsi="Times New Roman" w:cs="Times New Roman"/>
          <w:color w:val="auto"/>
          <w:sz w:val="22"/>
          <w:szCs w:val="22"/>
        </w:rPr>
        <w:t>Universitätsklinikum Hamburg-Eppendorf- “Central pancreatectomy” (2015)</w:t>
      </w:r>
    </w:p>
    <w:p w14:paraId="293B15BC" w14:textId="77777777" w:rsidR="005369A0" w:rsidRPr="005369A0" w:rsidRDefault="005369A0" w:rsidP="00B109DF">
      <w:pPr>
        <w:pStyle w:val="EuropassSectionDetails"/>
        <w:framePr w:w="13721" w:vSpace="6" w:wrap="around" w:vAnchor="text" w:hAnchor="page" w:x="1196" w:y="5076"/>
        <w:numPr>
          <w:ilvl w:val="0"/>
          <w:numId w:val="10"/>
        </w:numPr>
        <w:spacing w:before="0" w:line="276" w:lineRule="auto"/>
        <w:ind w:right="5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369A0">
        <w:rPr>
          <w:rFonts w:ascii="Times New Roman" w:hAnsi="Times New Roman" w:cs="Times New Roman"/>
          <w:color w:val="auto"/>
          <w:sz w:val="22"/>
          <w:szCs w:val="22"/>
        </w:rPr>
        <w:t xml:space="preserve">Weekly Surgical and Gastroenterological Grand Rounds- Borel-Staehelin-Lecture </w:t>
      </w:r>
      <w:r w:rsidRPr="005369A0">
        <w:rPr>
          <w:rFonts w:ascii="Times New Roman" w:hAnsi="Times New Roman" w:cs="Times New Roman"/>
          <w:i/>
          <w:color w:val="auto"/>
          <w:sz w:val="22"/>
          <w:szCs w:val="22"/>
        </w:rPr>
        <w:t>“</w:t>
      </w:r>
      <w:r w:rsidRPr="005369A0">
        <w:rPr>
          <w:rFonts w:ascii="Times New Roman" w:hAnsi="Times New Roman" w:cs="Times New Roman"/>
          <w:color w:val="auto"/>
          <w:sz w:val="22"/>
          <w:szCs w:val="22"/>
        </w:rPr>
        <w:t>How to increase the number of donors in a liver transplant program” – University of Zürich (2014).</w:t>
      </w:r>
    </w:p>
    <w:p w14:paraId="5ABD9454" w14:textId="77777777" w:rsidR="005369A0" w:rsidRPr="005369A0" w:rsidRDefault="005369A0" w:rsidP="00B109DF">
      <w:pPr>
        <w:pStyle w:val="EuropassSectionDetails"/>
        <w:framePr w:w="13721" w:vSpace="6" w:wrap="around" w:vAnchor="text" w:hAnchor="page" w:x="1196" w:y="5076"/>
        <w:spacing w:line="276" w:lineRule="auto"/>
        <w:ind w:right="5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369A0">
        <w:rPr>
          <w:rFonts w:ascii="Times New Roman" w:hAnsi="Times New Roman" w:cs="Times New Roman"/>
          <w:b/>
          <w:color w:val="auto"/>
          <w:sz w:val="22"/>
          <w:szCs w:val="22"/>
        </w:rPr>
        <w:t xml:space="preserve">Key Note Speaker </w:t>
      </w:r>
    </w:p>
    <w:p w14:paraId="35F03BD9" w14:textId="3F3ED3D4" w:rsidR="005369A0" w:rsidRPr="005369A0" w:rsidRDefault="005369A0" w:rsidP="00B109DF">
      <w:pPr>
        <w:pStyle w:val="EuropassSectionDetails"/>
        <w:framePr w:w="13721" w:vSpace="6" w:wrap="around" w:vAnchor="text" w:hAnchor="page" w:x="1196" w:y="5076"/>
        <w:spacing w:line="276" w:lineRule="auto"/>
        <w:ind w:right="5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369A0">
        <w:rPr>
          <w:rFonts w:ascii="Times New Roman" w:hAnsi="Times New Roman" w:cs="Times New Roman"/>
          <w:color w:val="auto"/>
          <w:sz w:val="22"/>
          <w:szCs w:val="22"/>
        </w:rPr>
        <w:t xml:space="preserve">European Congress of Coloproctology: BJS lecture-“Metastatic CRC – what about the primary?”  </w:t>
      </w:r>
      <w:r w:rsidR="00AE6F2C">
        <w:rPr>
          <w:rFonts w:ascii="Times New Roman" w:hAnsi="Times New Roman" w:cs="Times New Roman"/>
          <w:color w:val="auto"/>
          <w:sz w:val="22"/>
          <w:szCs w:val="22"/>
        </w:rPr>
        <w:t xml:space="preserve">Vienna </w:t>
      </w:r>
      <w:r w:rsidRPr="005369A0">
        <w:rPr>
          <w:rFonts w:ascii="Times New Roman" w:hAnsi="Times New Roman" w:cs="Times New Roman"/>
          <w:color w:val="auto"/>
          <w:sz w:val="22"/>
          <w:szCs w:val="22"/>
        </w:rPr>
        <w:t>(2012).</w:t>
      </w:r>
    </w:p>
    <w:p w14:paraId="5C34CBCC" w14:textId="77777777" w:rsidR="005369A0" w:rsidRDefault="005369A0" w:rsidP="0016348A">
      <w:pPr>
        <w:pStyle w:val="EuropassSectionDetails"/>
        <w:rPr>
          <w:rFonts w:ascii="Times New Roman" w:hAnsi="Times New Roman" w:cs="Times New Roman"/>
          <w:color w:val="auto"/>
          <w:sz w:val="22"/>
          <w:szCs w:val="22"/>
        </w:rPr>
      </w:pPr>
    </w:p>
    <w:p w14:paraId="707B3463" w14:textId="77777777" w:rsidR="005369A0" w:rsidRDefault="005369A0" w:rsidP="0016348A">
      <w:pPr>
        <w:pStyle w:val="EuropassSectionDetails"/>
        <w:rPr>
          <w:rFonts w:ascii="Times New Roman" w:hAnsi="Times New Roman" w:cs="Times New Roman"/>
          <w:color w:val="auto"/>
          <w:sz w:val="22"/>
          <w:szCs w:val="22"/>
        </w:rPr>
      </w:pPr>
    </w:p>
    <w:p w14:paraId="4195ADA8" w14:textId="77777777" w:rsidR="005369A0" w:rsidRDefault="005369A0" w:rsidP="0016348A">
      <w:pPr>
        <w:pStyle w:val="EuropassSectionDetails"/>
        <w:rPr>
          <w:rFonts w:ascii="Times New Roman" w:hAnsi="Times New Roman" w:cs="Times New Roman"/>
          <w:color w:val="auto"/>
          <w:sz w:val="22"/>
          <w:szCs w:val="22"/>
        </w:rPr>
      </w:pPr>
    </w:p>
    <w:p w14:paraId="2633CAE4" w14:textId="77777777" w:rsidR="005369A0" w:rsidRDefault="005369A0" w:rsidP="0016348A">
      <w:pPr>
        <w:pStyle w:val="EuropassSectionDetails"/>
        <w:rPr>
          <w:rFonts w:ascii="Times New Roman" w:hAnsi="Times New Roman" w:cs="Times New Roman"/>
          <w:color w:val="auto"/>
          <w:sz w:val="22"/>
          <w:szCs w:val="22"/>
        </w:rPr>
      </w:pPr>
    </w:p>
    <w:p w14:paraId="2BFB63E5" w14:textId="77777777" w:rsidR="005369A0" w:rsidRDefault="005369A0" w:rsidP="0016348A">
      <w:pPr>
        <w:pStyle w:val="EuropassSectionDetails"/>
        <w:rPr>
          <w:rFonts w:ascii="Times New Roman" w:hAnsi="Times New Roman" w:cs="Times New Roman"/>
          <w:color w:val="auto"/>
          <w:sz w:val="22"/>
          <w:szCs w:val="22"/>
        </w:rPr>
      </w:pPr>
    </w:p>
    <w:p w14:paraId="66342493" w14:textId="77777777" w:rsidR="005369A0" w:rsidRDefault="005369A0" w:rsidP="0016348A">
      <w:pPr>
        <w:pStyle w:val="EuropassSectionDetails"/>
        <w:rPr>
          <w:rFonts w:ascii="Times New Roman" w:hAnsi="Times New Roman" w:cs="Times New Roman"/>
          <w:color w:val="auto"/>
          <w:sz w:val="22"/>
          <w:szCs w:val="22"/>
        </w:rPr>
      </w:pPr>
    </w:p>
    <w:p w14:paraId="796C1A2E" w14:textId="77777777" w:rsidR="005369A0" w:rsidRDefault="005369A0" w:rsidP="0016348A">
      <w:pPr>
        <w:pStyle w:val="EuropassSectionDetails"/>
        <w:rPr>
          <w:rFonts w:ascii="Times New Roman" w:hAnsi="Times New Roman" w:cs="Times New Roman"/>
          <w:color w:val="auto"/>
          <w:sz w:val="22"/>
          <w:szCs w:val="22"/>
        </w:rPr>
      </w:pPr>
    </w:p>
    <w:p w14:paraId="43353D70" w14:textId="77777777" w:rsidR="005369A0" w:rsidRDefault="005369A0" w:rsidP="0016348A">
      <w:pPr>
        <w:pStyle w:val="EuropassSectionDetails"/>
        <w:rPr>
          <w:rFonts w:ascii="Times New Roman" w:hAnsi="Times New Roman" w:cs="Times New Roman"/>
          <w:color w:val="auto"/>
          <w:sz w:val="22"/>
          <w:szCs w:val="22"/>
        </w:rPr>
      </w:pPr>
    </w:p>
    <w:p w14:paraId="6C82CCB9" w14:textId="77777777" w:rsidR="005369A0" w:rsidRDefault="005369A0" w:rsidP="0016348A">
      <w:pPr>
        <w:pStyle w:val="EuropassSectionDetails"/>
        <w:rPr>
          <w:rFonts w:ascii="Times New Roman" w:hAnsi="Times New Roman" w:cs="Times New Roman"/>
          <w:color w:val="auto"/>
          <w:sz w:val="22"/>
          <w:szCs w:val="22"/>
        </w:rPr>
      </w:pPr>
    </w:p>
    <w:p w14:paraId="70F4C9A5" w14:textId="77777777" w:rsidR="005369A0" w:rsidRPr="005369A0" w:rsidRDefault="005369A0" w:rsidP="0016348A">
      <w:pPr>
        <w:pStyle w:val="EuropassSectionDetails"/>
        <w:rPr>
          <w:rFonts w:ascii="Times New Roman" w:hAnsi="Times New Roman" w:cs="Times New Roman"/>
          <w:color w:val="auto"/>
          <w:sz w:val="22"/>
          <w:szCs w:val="22"/>
        </w:rPr>
      </w:pPr>
    </w:p>
    <w:p w14:paraId="79E8A344" w14:textId="77777777" w:rsidR="00B66D86" w:rsidRPr="005369A0" w:rsidRDefault="00B66D86" w:rsidP="00B66D86">
      <w:pPr>
        <w:pStyle w:val="EuropassSectionDetails"/>
        <w:ind w:left="216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369A0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Organisational skills:</w:t>
      </w:r>
    </w:p>
    <w:p w14:paraId="6CCC704C" w14:textId="77777777" w:rsidR="00B66D86" w:rsidRPr="005369A0" w:rsidRDefault="00B66D86" w:rsidP="00B66D86">
      <w:pPr>
        <w:pStyle w:val="EuropassSectionDetails"/>
        <w:numPr>
          <w:ilvl w:val="0"/>
          <w:numId w:val="4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5369A0">
        <w:rPr>
          <w:rFonts w:ascii="Times New Roman" w:hAnsi="Times New Roman" w:cs="Times New Roman"/>
          <w:color w:val="auto"/>
          <w:sz w:val="22"/>
          <w:szCs w:val="22"/>
        </w:rPr>
        <w:t>President of two IASGO (International Association of Surgeons, Gastroenterologists and Oncologists) World Congresses held in Bucharest in 2007 and 2013.</w:t>
      </w:r>
    </w:p>
    <w:p w14:paraId="79FCF28A" w14:textId="77777777" w:rsidR="00B66D86" w:rsidRPr="005369A0" w:rsidRDefault="00B66D86" w:rsidP="00B66D86">
      <w:pPr>
        <w:pStyle w:val="EuropassSectionDetails"/>
        <w:numPr>
          <w:ilvl w:val="0"/>
          <w:numId w:val="4"/>
        </w:numPr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5369A0">
        <w:rPr>
          <w:rFonts w:ascii="Times New Roman" w:hAnsi="Times New Roman" w:cs="Times New Roman"/>
          <w:color w:val="auto"/>
          <w:sz w:val="22"/>
          <w:szCs w:val="22"/>
        </w:rPr>
        <w:t>Organizer of Federation of European Academies of Medicine (FEAM) Spring Conference, Bucharest 2014 hosted by the Romanian Academy of Medical Sciences.</w:t>
      </w:r>
    </w:p>
    <w:p w14:paraId="77F19DBA" w14:textId="77777777" w:rsidR="00B66D86" w:rsidRPr="005369A0" w:rsidRDefault="003B627A" w:rsidP="0057187C">
      <w:pPr>
        <w:pStyle w:val="EuropassSectionDetails"/>
        <w:framePr w:vSpace="6" w:wrap="around" w:vAnchor="text" w:hAnchor="text" w:y="6"/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Local organizer of </w:t>
      </w:r>
      <w:r w:rsidR="0057187C" w:rsidRPr="0057187C">
        <w:rPr>
          <w:rFonts w:ascii="Times New Roman" w:hAnsi="Times New Roman" w:cs="Times New Roman"/>
          <w:color w:val="auto"/>
          <w:sz w:val="22"/>
          <w:szCs w:val="22"/>
        </w:rPr>
        <w:t>24th Annual Meeting of the European Surgical Association</w:t>
      </w:r>
      <w:r w:rsidR="0057187C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582F5D" w:rsidRPr="005369A0">
        <w:rPr>
          <w:rFonts w:ascii="Times New Roman" w:hAnsi="Times New Roman" w:cs="Times New Roman"/>
          <w:color w:val="auto"/>
          <w:sz w:val="22"/>
          <w:szCs w:val="22"/>
        </w:rPr>
        <w:t>Bucharest: May 2017</w:t>
      </w:r>
    </w:p>
    <w:p w14:paraId="0B3CE3AE" w14:textId="77777777" w:rsidR="00582F5D" w:rsidRPr="005369A0" w:rsidRDefault="00582F5D" w:rsidP="00582F5D">
      <w:pPr>
        <w:pStyle w:val="EuropassSectionDetails"/>
        <w:framePr w:vSpace="6" w:wrap="around" w:vAnchor="text" w:hAnchor="text" w:y="6"/>
        <w:ind w:left="216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39F74E79" w14:textId="77777777" w:rsidR="00890EA1" w:rsidRPr="005369A0" w:rsidRDefault="00827F4D" w:rsidP="00B109DF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369A0">
        <w:rPr>
          <w:rFonts w:ascii="Times New Roman" w:hAnsi="Times New Roman" w:cs="Times New Roman"/>
          <w:b/>
          <w:bCs/>
          <w:sz w:val="22"/>
          <w:szCs w:val="22"/>
        </w:rPr>
        <w:t>Personal Contributions:</w:t>
      </w:r>
    </w:p>
    <w:p w14:paraId="5F8A3DA4" w14:textId="77777777" w:rsidR="00B37F35" w:rsidRPr="005369A0" w:rsidRDefault="00B37F35" w:rsidP="00B109DF">
      <w:pPr>
        <w:pStyle w:val="europass5fbulleted5f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369A0">
        <w:rPr>
          <w:rFonts w:ascii="Times New Roman" w:hAnsi="Times New Roman" w:cs="Times New Roman"/>
          <w:color w:val="auto"/>
          <w:sz w:val="22"/>
          <w:szCs w:val="22"/>
        </w:rPr>
        <w:t xml:space="preserve">Introduction of liver transplantation </w:t>
      </w:r>
      <w:r w:rsidR="00B41286" w:rsidRPr="005369A0">
        <w:rPr>
          <w:rFonts w:ascii="Times New Roman" w:hAnsi="Times New Roman" w:cs="Times New Roman"/>
          <w:color w:val="auto"/>
          <w:sz w:val="22"/>
          <w:szCs w:val="22"/>
        </w:rPr>
        <w:t xml:space="preserve">in Romania: </w:t>
      </w:r>
      <w:r w:rsidRPr="005369A0">
        <w:rPr>
          <w:rFonts w:ascii="Times New Roman" w:hAnsi="Times New Roman" w:cs="Times New Roman"/>
          <w:color w:val="auto"/>
          <w:sz w:val="22"/>
          <w:szCs w:val="22"/>
        </w:rPr>
        <w:t xml:space="preserve">the organization of the national transplantation system, multi organ harvesting, performing the first </w:t>
      </w:r>
      <w:r w:rsidR="007B3251" w:rsidRPr="005369A0">
        <w:rPr>
          <w:rFonts w:ascii="Times New Roman" w:hAnsi="Times New Roman" w:cs="Times New Roman"/>
          <w:color w:val="auto"/>
          <w:sz w:val="22"/>
          <w:szCs w:val="22"/>
        </w:rPr>
        <w:t>liver transplantation surgeries, directing the liver transplantation program</w:t>
      </w:r>
      <w:r w:rsidR="0092398C" w:rsidRPr="005369A0">
        <w:rPr>
          <w:rFonts w:ascii="Times New Roman" w:hAnsi="Times New Roman" w:cs="Times New Roman"/>
          <w:color w:val="auto"/>
          <w:sz w:val="22"/>
          <w:szCs w:val="22"/>
        </w:rPr>
        <w:t xml:space="preserve"> of Fundeni Clinical Institute (more than 9</w:t>
      </w:r>
      <w:r w:rsidR="00B41286" w:rsidRPr="005369A0">
        <w:rPr>
          <w:rFonts w:ascii="Times New Roman" w:hAnsi="Times New Roman" w:cs="Times New Roman"/>
          <w:color w:val="auto"/>
          <w:sz w:val="22"/>
          <w:szCs w:val="22"/>
        </w:rPr>
        <w:t xml:space="preserve">00 liver transplantation up to </w:t>
      </w:r>
      <w:r w:rsidR="0092398C" w:rsidRPr="005369A0">
        <w:rPr>
          <w:rFonts w:ascii="Times New Roman" w:hAnsi="Times New Roman" w:cs="Times New Roman"/>
          <w:color w:val="auto"/>
          <w:sz w:val="22"/>
          <w:szCs w:val="22"/>
        </w:rPr>
        <w:t>now).</w:t>
      </w:r>
      <w:r w:rsidRPr="005369A0">
        <w:rPr>
          <w:rFonts w:ascii="Times New Roman" w:hAnsi="Times New Roman" w:cs="Times New Roman"/>
          <w:color w:val="auto"/>
          <w:sz w:val="22"/>
          <w:szCs w:val="22"/>
        </w:rPr>
        <w:t xml:space="preserve"> Contributions to the development of new liver transplant center</w:t>
      </w:r>
      <w:r w:rsidR="005877B0" w:rsidRPr="005369A0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5369A0">
        <w:rPr>
          <w:rFonts w:ascii="Times New Roman" w:hAnsi="Times New Roman" w:cs="Times New Roman"/>
          <w:color w:val="auto"/>
          <w:sz w:val="22"/>
          <w:szCs w:val="22"/>
        </w:rPr>
        <w:t xml:space="preserve"> in </w:t>
      </w:r>
      <w:r w:rsidRPr="005369A0">
        <w:rPr>
          <w:rFonts w:ascii="Times New Roman" w:hAnsi="Times New Roman" w:cs="Times New Roman"/>
          <w:i/>
          <w:color w:val="auto"/>
          <w:sz w:val="22"/>
          <w:szCs w:val="22"/>
        </w:rPr>
        <w:t>” Sfanta Maria”</w:t>
      </w:r>
      <w:r w:rsidRPr="005369A0">
        <w:rPr>
          <w:rFonts w:ascii="Times New Roman" w:hAnsi="Times New Roman" w:cs="Times New Roman"/>
          <w:color w:val="auto"/>
          <w:sz w:val="22"/>
          <w:szCs w:val="22"/>
        </w:rPr>
        <w:t xml:space="preserve"> Hospital ( Bucharest), </w:t>
      </w:r>
      <w:r w:rsidRPr="005369A0">
        <w:rPr>
          <w:rFonts w:ascii="Times New Roman" w:hAnsi="Times New Roman" w:cs="Times New Roman"/>
          <w:i/>
          <w:color w:val="auto"/>
          <w:sz w:val="22"/>
          <w:szCs w:val="22"/>
        </w:rPr>
        <w:t>” Sfantul Spi</w:t>
      </w:r>
      <w:r w:rsidR="005877B0" w:rsidRPr="005369A0">
        <w:rPr>
          <w:rFonts w:ascii="Times New Roman" w:hAnsi="Times New Roman" w:cs="Times New Roman"/>
          <w:i/>
          <w:color w:val="auto"/>
          <w:sz w:val="22"/>
          <w:szCs w:val="22"/>
        </w:rPr>
        <w:t>ridon”</w:t>
      </w:r>
      <w:r w:rsidR="005877B0" w:rsidRPr="005369A0">
        <w:rPr>
          <w:rFonts w:ascii="Times New Roman" w:hAnsi="Times New Roman" w:cs="Times New Roman"/>
          <w:color w:val="auto"/>
          <w:sz w:val="22"/>
          <w:szCs w:val="22"/>
        </w:rPr>
        <w:t xml:space="preserve"> Hospital ( Iasi) and in </w:t>
      </w:r>
      <w:r w:rsidRPr="005369A0">
        <w:rPr>
          <w:rFonts w:ascii="Times New Roman" w:hAnsi="Times New Roman" w:cs="Times New Roman"/>
          <w:color w:val="auto"/>
          <w:sz w:val="22"/>
          <w:szCs w:val="22"/>
        </w:rPr>
        <w:t>Clinical Republican Hospital (Chisinau, Republic of Moldova). First case of domino liver transplant in fa</w:t>
      </w:r>
      <w:r w:rsidR="00EB082A" w:rsidRPr="005369A0">
        <w:rPr>
          <w:rFonts w:ascii="Times New Roman" w:hAnsi="Times New Roman" w:cs="Times New Roman"/>
          <w:color w:val="auto"/>
          <w:sz w:val="22"/>
          <w:szCs w:val="22"/>
        </w:rPr>
        <w:t xml:space="preserve">milial hypercholesterolemia, </w:t>
      </w:r>
      <w:r w:rsidRPr="005369A0">
        <w:rPr>
          <w:rFonts w:ascii="Times New Roman" w:hAnsi="Times New Roman" w:cs="Times New Roman"/>
          <w:color w:val="auto"/>
          <w:sz w:val="22"/>
          <w:szCs w:val="22"/>
        </w:rPr>
        <w:t xml:space="preserve">published in </w:t>
      </w:r>
      <w:r w:rsidR="0092398C" w:rsidRPr="005369A0">
        <w:rPr>
          <w:rFonts w:ascii="Times New Roman" w:hAnsi="Times New Roman" w:cs="Times New Roman"/>
          <w:color w:val="auto"/>
          <w:sz w:val="22"/>
          <w:szCs w:val="22"/>
        </w:rPr>
        <w:t>“</w:t>
      </w:r>
      <w:r w:rsidRPr="005369A0">
        <w:rPr>
          <w:rFonts w:ascii="Times New Roman" w:hAnsi="Times New Roman" w:cs="Times New Roman"/>
          <w:color w:val="auto"/>
          <w:sz w:val="22"/>
          <w:szCs w:val="22"/>
        </w:rPr>
        <w:t>Transplantation</w:t>
      </w:r>
      <w:r w:rsidR="0092398C" w:rsidRPr="005369A0">
        <w:rPr>
          <w:rFonts w:ascii="Times New Roman" w:hAnsi="Times New Roman" w:cs="Times New Roman"/>
          <w:color w:val="auto"/>
          <w:sz w:val="22"/>
          <w:szCs w:val="22"/>
        </w:rPr>
        <w:t>”</w:t>
      </w:r>
      <w:r w:rsidRPr="005369A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56B9392" w14:textId="074FA0A6" w:rsidR="00B37F35" w:rsidRPr="005369A0" w:rsidRDefault="00B37F35" w:rsidP="00B109DF">
      <w:pPr>
        <w:pStyle w:val="europass5fbulleted5f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369A0">
        <w:rPr>
          <w:rFonts w:ascii="Times New Roman" w:hAnsi="Times New Roman" w:cs="Times New Roman"/>
          <w:color w:val="auto"/>
          <w:sz w:val="22"/>
          <w:szCs w:val="22"/>
        </w:rPr>
        <w:t xml:space="preserve">Contributions in </w:t>
      </w:r>
      <w:r w:rsidRPr="005369A0">
        <w:rPr>
          <w:rFonts w:ascii="Times New Roman" w:hAnsi="Times New Roman" w:cs="Times New Roman"/>
          <w:b/>
          <w:color w:val="auto"/>
          <w:sz w:val="22"/>
          <w:szCs w:val="22"/>
        </w:rPr>
        <w:t>liver and pancreatic surgery</w:t>
      </w:r>
      <w:r w:rsidRPr="005369A0">
        <w:rPr>
          <w:rFonts w:ascii="Times New Roman" w:hAnsi="Times New Roman" w:cs="Times New Roman"/>
          <w:color w:val="auto"/>
          <w:sz w:val="22"/>
          <w:szCs w:val="22"/>
        </w:rPr>
        <w:t xml:space="preserve"> (more than 3000 liver resections; the first resections with total vascular exclusion in Romania, two-stage hepatectomy etc.; over 1000 pancreatic resections, </w:t>
      </w:r>
      <w:r w:rsidR="00DC626A">
        <w:rPr>
          <w:rFonts w:ascii="Times New Roman" w:hAnsi="Times New Roman" w:cs="Times New Roman"/>
          <w:color w:val="auto"/>
          <w:sz w:val="22"/>
          <w:szCs w:val="22"/>
        </w:rPr>
        <w:t>published</w:t>
      </w:r>
      <w:r w:rsidRPr="005369A0">
        <w:rPr>
          <w:rFonts w:ascii="Times New Roman" w:hAnsi="Times New Roman" w:cs="Times New Roman"/>
          <w:color w:val="auto"/>
          <w:sz w:val="22"/>
          <w:szCs w:val="22"/>
        </w:rPr>
        <w:t xml:space="preserve"> papers regarding the posterior approach and total excision of the mesopancreas in pancreatic cancer surgery). National coordinator for the </w:t>
      </w:r>
      <w:r w:rsidR="0024726B">
        <w:rPr>
          <w:rFonts w:ascii="Times New Roman" w:hAnsi="Times New Roman" w:cs="Times New Roman"/>
          <w:color w:val="auto"/>
          <w:sz w:val="22"/>
          <w:szCs w:val="22"/>
        </w:rPr>
        <w:t>subspecialisation</w:t>
      </w:r>
      <w:r w:rsidRPr="005369A0">
        <w:rPr>
          <w:rFonts w:ascii="Times New Roman" w:hAnsi="Times New Roman" w:cs="Times New Roman"/>
          <w:color w:val="auto"/>
          <w:sz w:val="22"/>
          <w:szCs w:val="22"/>
        </w:rPr>
        <w:t xml:space="preserve"> in HPB Surgery</w:t>
      </w:r>
      <w:r w:rsidR="00EB082A" w:rsidRPr="005369A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B091D76" w14:textId="77777777" w:rsidR="00B37F35" w:rsidRPr="005369A0" w:rsidRDefault="00B37F35" w:rsidP="00B109DF">
      <w:pPr>
        <w:pStyle w:val="europass5fbulleted5f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369A0">
        <w:rPr>
          <w:rFonts w:ascii="Times New Roman" w:hAnsi="Times New Roman" w:cs="Times New Roman"/>
          <w:color w:val="auto"/>
          <w:sz w:val="22"/>
          <w:szCs w:val="22"/>
        </w:rPr>
        <w:t xml:space="preserve">Introduction of </w:t>
      </w:r>
      <w:r w:rsidRPr="005369A0">
        <w:rPr>
          <w:rFonts w:ascii="Times New Roman" w:hAnsi="Times New Roman" w:cs="Times New Roman"/>
          <w:b/>
          <w:color w:val="auto"/>
          <w:sz w:val="22"/>
          <w:szCs w:val="22"/>
        </w:rPr>
        <w:t>robotic surgery in</w:t>
      </w:r>
      <w:r w:rsidRPr="005369A0">
        <w:rPr>
          <w:rFonts w:ascii="Times New Roman" w:hAnsi="Times New Roman" w:cs="Times New Roman"/>
          <w:color w:val="auto"/>
          <w:sz w:val="22"/>
          <w:szCs w:val="22"/>
        </w:rPr>
        <w:t xml:space="preserve"> Romania, performing the first robotic surgery in the country (liver left lateral sectionectomy for a benign tumor of the liver – January 2008) and developing a robotic surgery program that has nowadays reached</w:t>
      </w:r>
      <w:r w:rsidR="00EB082A" w:rsidRPr="005369A0">
        <w:rPr>
          <w:rFonts w:ascii="Times New Roman" w:hAnsi="Times New Roman" w:cs="Times New Roman"/>
          <w:color w:val="auto"/>
          <w:sz w:val="22"/>
          <w:szCs w:val="22"/>
        </w:rPr>
        <w:t xml:space="preserve"> more</w:t>
      </w:r>
      <w:r w:rsidRPr="005369A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B082A" w:rsidRPr="005369A0">
        <w:rPr>
          <w:rFonts w:ascii="Times New Roman" w:hAnsi="Times New Roman" w:cs="Times New Roman"/>
          <w:color w:val="auto"/>
          <w:sz w:val="22"/>
          <w:szCs w:val="22"/>
        </w:rPr>
        <w:t>than</w:t>
      </w:r>
      <w:r w:rsidRPr="005369A0">
        <w:rPr>
          <w:rFonts w:ascii="Times New Roman" w:hAnsi="Times New Roman" w:cs="Times New Roman"/>
          <w:color w:val="auto"/>
          <w:sz w:val="22"/>
          <w:szCs w:val="22"/>
        </w:rPr>
        <w:t>1000 operations.</w:t>
      </w:r>
    </w:p>
    <w:p w14:paraId="47BBEE0A" w14:textId="04D79DEF" w:rsidR="00B37F35" w:rsidRPr="005369A0" w:rsidRDefault="00B37F35" w:rsidP="00B109DF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  <w:lang w:val="en-GB"/>
        </w:rPr>
      </w:pPr>
      <w:r w:rsidRPr="005369A0">
        <w:rPr>
          <w:rFonts w:ascii="Times New Roman" w:hAnsi="Times New Roman" w:cs="Times New Roman"/>
          <w:bCs/>
          <w:sz w:val="22"/>
          <w:szCs w:val="22"/>
          <w:lang w:val="en-GB"/>
        </w:rPr>
        <w:t>Contributing to the development of "</w:t>
      </w:r>
      <w:r w:rsidRPr="005369A0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translational </w:t>
      </w:r>
      <w:r w:rsidR="005877B0" w:rsidRPr="005369A0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research </w:t>
      </w:r>
      <w:r w:rsidR="005877B0" w:rsidRPr="005369A0">
        <w:rPr>
          <w:rFonts w:ascii="Times New Roman" w:hAnsi="Times New Roman" w:cs="Times New Roman"/>
          <w:bCs/>
          <w:sz w:val="22"/>
          <w:szCs w:val="22"/>
          <w:lang w:val="en-GB"/>
        </w:rPr>
        <w:t>“in</w:t>
      </w:r>
      <w:r w:rsidR="0081157C" w:rsidRPr="005369A0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Romania:</w:t>
      </w:r>
    </w:p>
    <w:p w14:paraId="74A3762B" w14:textId="77777777" w:rsidR="00DC626A" w:rsidRDefault="00B37F35" w:rsidP="00B109DF">
      <w:pPr>
        <w:pStyle w:val="europass5fbulleted5f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369A0">
        <w:rPr>
          <w:rFonts w:ascii="Times New Roman" w:hAnsi="Times New Roman" w:cs="Times New Roman"/>
          <w:color w:val="auto"/>
          <w:sz w:val="22"/>
          <w:szCs w:val="22"/>
        </w:rPr>
        <w:t>Developing of the first tumor bank in Romania (2002) and contributions to oncogenomics in pancreatic cancer, cholangiocarcinoma and hepato</w:t>
      </w:r>
      <w:r w:rsidR="0092398C" w:rsidRPr="005369A0">
        <w:rPr>
          <w:rFonts w:ascii="Times New Roman" w:hAnsi="Times New Roman" w:cs="Times New Roman"/>
          <w:color w:val="auto"/>
          <w:sz w:val="22"/>
          <w:szCs w:val="22"/>
        </w:rPr>
        <w:t xml:space="preserve">cellular carcinoma. </w:t>
      </w:r>
    </w:p>
    <w:p w14:paraId="0FA7DBFD" w14:textId="14D2C385" w:rsidR="00B37F35" w:rsidRPr="005369A0" w:rsidRDefault="0092398C" w:rsidP="00B109DF">
      <w:pPr>
        <w:pStyle w:val="europass5fbulleted5f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369A0">
        <w:rPr>
          <w:rFonts w:ascii="Times New Roman" w:hAnsi="Times New Roman" w:cs="Times New Roman"/>
          <w:color w:val="auto"/>
          <w:sz w:val="22"/>
          <w:szCs w:val="22"/>
        </w:rPr>
        <w:t xml:space="preserve">Since 2013 - </w:t>
      </w:r>
      <w:r w:rsidR="00B37F35" w:rsidRPr="005369A0">
        <w:rPr>
          <w:rFonts w:ascii="Times New Roman" w:hAnsi="Times New Roman" w:cs="Times New Roman"/>
          <w:color w:val="auto"/>
          <w:sz w:val="22"/>
          <w:szCs w:val="22"/>
        </w:rPr>
        <w:t xml:space="preserve">director of the Center of Excellence in Translational Medicine (CEMT) of Fundeni Clinical Institute. </w:t>
      </w:r>
    </w:p>
    <w:p w14:paraId="35AF3108" w14:textId="77777777" w:rsidR="00BD7B0E" w:rsidRPr="005369A0" w:rsidRDefault="00890EA1" w:rsidP="00B109DF">
      <w:pPr>
        <w:pStyle w:val="europass5fbulleted5f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369A0">
        <w:rPr>
          <w:rFonts w:ascii="Times New Roman" w:hAnsi="Times New Roman" w:cs="Times New Roman"/>
          <w:color w:val="auto"/>
          <w:sz w:val="22"/>
          <w:szCs w:val="22"/>
        </w:rPr>
        <w:t>M</w:t>
      </w:r>
      <w:r w:rsidR="004E48E6" w:rsidRPr="005369A0">
        <w:rPr>
          <w:rFonts w:ascii="Times New Roman" w:hAnsi="Times New Roman" w:cs="Times New Roman"/>
          <w:color w:val="auto"/>
          <w:sz w:val="22"/>
          <w:szCs w:val="22"/>
        </w:rPr>
        <w:t xml:space="preserve">ore </w:t>
      </w:r>
      <w:r w:rsidR="004E48E6" w:rsidRPr="005369A0">
        <w:rPr>
          <w:rFonts w:ascii="Times New Roman" w:hAnsi="Times New Roman" w:cs="Times New Roman"/>
          <w:b/>
          <w:color w:val="auto"/>
          <w:sz w:val="22"/>
          <w:szCs w:val="22"/>
        </w:rPr>
        <w:t>30 national and international projects</w:t>
      </w:r>
      <w:r w:rsidRPr="005369A0">
        <w:rPr>
          <w:rFonts w:ascii="Times New Roman" w:hAnsi="Times New Roman" w:cs="Times New Roman"/>
          <w:b/>
          <w:color w:val="auto"/>
          <w:sz w:val="22"/>
          <w:szCs w:val="22"/>
        </w:rPr>
        <w:t xml:space="preserve">, coordinated as </w:t>
      </w:r>
      <w:r w:rsidR="0092398C" w:rsidRPr="005369A0">
        <w:rPr>
          <w:rFonts w:ascii="Times New Roman" w:hAnsi="Times New Roman" w:cs="Times New Roman"/>
          <w:b/>
          <w:color w:val="auto"/>
          <w:sz w:val="22"/>
          <w:szCs w:val="22"/>
        </w:rPr>
        <w:t>project director.</w:t>
      </w:r>
      <w:r w:rsidR="004E48E6" w:rsidRPr="005369A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6161F" w:rsidRPr="005369A0">
        <w:rPr>
          <w:rFonts w:ascii="Times New Roman" w:hAnsi="Times New Roman" w:cs="Times New Roman"/>
          <w:color w:val="auto"/>
          <w:sz w:val="22"/>
          <w:szCs w:val="22"/>
        </w:rPr>
        <w:t xml:space="preserve">The </w:t>
      </w:r>
      <w:r w:rsidR="00BD7B0E" w:rsidRPr="005369A0">
        <w:rPr>
          <w:rFonts w:ascii="Times New Roman" w:hAnsi="Times New Roman" w:cs="Times New Roman"/>
          <w:color w:val="auto"/>
          <w:sz w:val="22"/>
          <w:szCs w:val="22"/>
        </w:rPr>
        <w:t xml:space="preserve">microarray </w:t>
      </w:r>
      <w:r w:rsidR="0006161F" w:rsidRPr="005369A0">
        <w:rPr>
          <w:rFonts w:ascii="Times New Roman" w:hAnsi="Times New Roman" w:cs="Times New Roman"/>
          <w:color w:val="auto"/>
          <w:sz w:val="22"/>
          <w:szCs w:val="22"/>
        </w:rPr>
        <w:t>data</w:t>
      </w:r>
      <w:r w:rsidR="00BD7B0E" w:rsidRPr="005369A0">
        <w:rPr>
          <w:rFonts w:ascii="Times New Roman" w:hAnsi="Times New Roman" w:cs="Times New Roman"/>
          <w:color w:val="auto"/>
          <w:sz w:val="22"/>
          <w:szCs w:val="22"/>
        </w:rPr>
        <w:t>set</w:t>
      </w:r>
      <w:r w:rsidR="0006161F" w:rsidRPr="005369A0">
        <w:rPr>
          <w:rFonts w:ascii="Times New Roman" w:hAnsi="Times New Roman" w:cs="Times New Roman"/>
          <w:color w:val="auto"/>
          <w:sz w:val="22"/>
          <w:szCs w:val="22"/>
        </w:rPr>
        <w:t xml:space="preserve"> generated on pancreatic ductal adenocarcinoma </w:t>
      </w:r>
      <w:r w:rsidR="00BD7B0E" w:rsidRPr="005369A0">
        <w:rPr>
          <w:rFonts w:ascii="Times New Roman" w:hAnsi="Times New Roman" w:cs="Times New Roman"/>
          <w:color w:val="auto"/>
          <w:sz w:val="22"/>
          <w:szCs w:val="22"/>
        </w:rPr>
        <w:t xml:space="preserve">(Combined Gene Expression Analysis of Whole-Tissue and Microdissected Pancreatic Ductal Adenocarcinoma identifies Genes Specifically Overexpressed in Tumor Epithelia”. Badea </w:t>
      </w:r>
      <w:r w:rsidR="00BD7B0E" w:rsidRPr="005369A0">
        <w:rPr>
          <w:rFonts w:ascii="Times New Roman" w:hAnsi="Times New Roman" w:cs="Times New Roman"/>
          <w:i/>
          <w:color w:val="auto"/>
          <w:sz w:val="22"/>
          <w:szCs w:val="22"/>
        </w:rPr>
        <w:t xml:space="preserve">et al. </w:t>
      </w:r>
      <w:r w:rsidR="00BD7B0E" w:rsidRPr="005369A0">
        <w:rPr>
          <w:rFonts w:ascii="Times New Roman" w:hAnsi="Times New Roman" w:cs="Times New Roman"/>
          <w:color w:val="auto"/>
          <w:sz w:val="22"/>
          <w:szCs w:val="22"/>
        </w:rPr>
        <w:t xml:space="preserve">Hepatogastroenterology. 2008; 55(88): 2016-27) was integrated in Collisson </w:t>
      </w:r>
      <w:r w:rsidR="00BD7B0E" w:rsidRPr="005369A0">
        <w:rPr>
          <w:rFonts w:ascii="Times New Roman" w:hAnsi="Times New Roman" w:cs="Times New Roman"/>
          <w:i/>
          <w:color w:val="auto"/>
          <w:sz w:val="22"/>
          <w:szCs w:val="22"/>
        </w:rPr>
        <w:t>et al</w:t>
      </w:r>
      <w:r w:rsidR="00B41286" w:rsidRPr="005369A0">
        <w:rPr>
          <w:rFonts w:ascii="Times New Roman" w:hAnsi="Times New Roman" w:cs="Times New Roman"/>
          <w:i/>
          <w:color w:val="auto"/>
          <w:sz w:val="22"/>
          <w:szCs w:val="22"/>
        </w:rPr>
        <w:t>.</w:t>
      </w:r>
      <w:r w:rsidR="00BD7B0E" w:rsidRPr="005369A0">
        <w:rPr>
          <w:rFonts w:ascii="Times New Roman" w:hAnsi="Times New Roman" w:cs="Times New Roman"/>
          <w:color w:val="auto"/>
          <w:sz w:val="22"/>
          <w:szCs w:val="22"/>
        </w:rPr>
        <w:t xml:space="preserve"> study, published in Nature Medicine (2011), which defines three molecular subtypes of pancreatic cancer.</w:t>
      </w:r>
      <w:r w:rsidR="0057187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1CF8DB9F" w14:textId="77777777" w:rsidR="00B109DF" w:rsidRPr="005369A0" w:rsidRDefault="007854D6" w:rsidP="00B109DF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369A0">
        <w:rPr>
          <w:rFonts w:ascii="Times New Roman" w:hAnsi="Times New Roman" w:cs="Times New Roman"/>
          <w:sz w:val="22"/>
          <w:szCs w:val="22"/>
          <w:shd w:val="clear" w:color="auto" w:fill="FFFFFF"/>
        </w:rPr>
        <w:t>S</w:t>
      </w:r>
      <w:r w:rsidR="003A4F2A" w:rsidRPr="005369A0">
        <w:rPr>
          <w:rFonts w:ascii="Times New Roman" w:hAnsi="Times New Roman" w:cs="Times New Roman"/>
          <w:sz w:val="22"/>
          <w:szCs w:val="22"/>
          <w:shd w:val="clear" w:color="auto" w:fill="FFFFFF"/>
        </w:rPr>
        <w:t>cientometric data</w:t>
      </w:r>
      <w:r w:rsidR="00EB082A" w:rsidRPr="005369A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(</w:t>
      </w:r>
      <w:hyperlink r:id="rId8" w:history="1">
        <w:r w:rsidR="00EB082A" w:rsidRPr="005369A0">
          <w:rPr>
            <w:rStyle w:val="Hyperlink"/>
            <w:rFonts w:ascii="Times New Roman" w:hAnsi="Times New Roman" w:cs="Times New Roman"/>
            <w:color w:val="auto"/>
            <w:sz w:val="22"/>
            <w:szCs w:val="22"/>
            <w:lang w:eastAsia="en-US"/>
          </w:rPr>
          <w:t>http://www.researcherid.com/rid/B-3048-2008</w:t>
        </w:r>
      </w:hyperlink>
      <w:r w:rsidR="00EB082A" w:rsidRPr="005369A0">
        <w:rPr>
          <w:rStyle w:val="Hyperlink"/>
          <w:rFonts w:ascii="Times New Roman" w:hAnsi="Times New Roman" w:cs="Times New Roman"/>
          <w:color w:val="auto"/>
          <w:sz w:val="22"/>
          <w:szCs w:val="22"/>
          <w:lang w:eastAsia="en-US"/>
        </w:rPr>
        <w:t>)</w:t>
      </w:r>
      <w:r w:rsidR="005877B0" w:rsidRPr="005369A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: </w:t>
      </w:r>
      <w:r w:rsidR="0081157C" w:rsidRPr="005369A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232 </w:t>
      </w:r>
      <w:r w:rsidR="00EE0707" w:rsidRPr="005369A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Publications </w:t>
      </w:r>
      <w:r w:rsidR="00EE0707" w:rsidRPr="005369A0">
        <w:rPr>
          <w:rFonts w:ascii="Times New Roman" w:hAnsi="Times New Roman" w:cs="Times New Roman"/>
          <w:sz w:val="22"/>
          <w:szCs w:val="22"/>
          <w:lang w:eastAsia="en-US"/>
        </w:rPr>
        <w:t>in</w:t>
      </w:r>
      <w:r w:rsidR="003A4F2A" w:rsidRPr="005369A0">
        <w:rPr>
          <w:rFonts w:ascii="Times New Roman" w:hAnsi="Times New Roman" w:cs="Times New Roman"/>
          <w:sz w:val="22"/>
          <w:szCs w:val="22"/>
          <w:lang w:eastAsia="en-US"/>
        </w:rPr>
        <w:t xml:space="preserve"> ISI Web of Science Core Collection; </w:t>
      </w:r>
      <w:r w:rsidR="003A4F2A" w:rsidRPr="005369A0">
        <w:rPr>
          <w:rFonts w:ascii="Times New Roman" w:hAnsi="Times New Roman" w:cs="Times New Roman"/>
          <w:sz w:val="22"/>
          <w:szCs w:val="22"/>
          <w:shd w:val="clear" w:color="auto" w:fill="FFFFFF"/>
        </w:rPr>
        <w:t>h</w:t>
      </w:r>
      <w:r w:rsidR="003A4F2A" w:rsidRPr="005369A0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-index: 30</w:t>
      </w:r>
      <w:r w:rsidR="003A4F2A" w:rsidRPr="005369A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3A4F2A" w:rsidRPr="005369A0">
        <w:rPr>
          <w:rFonts w:ascii="Times New Roman" w:hAnsi="Times New Roman" w:cs="Times New Roman"/>
          <w:sz w:val="22"/>
          <w:szCs w:val="22"/>
          <w:lang w:eastAsia="en-US"/>
        </w:rPr>
        <w:t xml:space="preserve">Researcher ID; Sum of the time cited is </w:t>
      </w:r>
      <w:r w:rsidR="003A4F2A" w:rsidRPr="005369A0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3274 </w:t>
      </w:r>
    </w:p>
    <w:p w14:paraId="120E22D4" w14:textId="77777777" w:rsidR="00B109DF" w:rsidRPr="005369A0" w:rsidRDefault="00B109DF" w:rsidP="00B109DF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B109DF" w:rsidRPr="005369A0" w:rsidSect="00381064">
      <w:headerReference w:type="even" r:id="rId9"/>
      <w:headerReference w:type="default" r:id="rId10"/>
      <w:footerReference w:type="default" r:id="rId11"/>
      <w:headerReference w:type="first" r:id="rId12"/>
      <w:pgSz w:w="16839" w:h="23814" w:code="8"/>
      <w:pgMar w:top="1701" w:right="1440" w:bottom="1440" w:left="1440" w:header="624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0E722" w14:textId="77777777" w:rsidR="00B21A33" w:rsidRDefault="00B21A33" w:rsidP="000B7F82">
      <w:r>
        <w:separator/>
      </w:r>
    </w:p>
  </w:endnote>
  <w:endnote w:type="continuationSeparator" w:id="0">
    <w:p w14:paraId="7E23D1D3" w14:textId="77777777" w:rsidR="00B21A33" w:rsidRDefault="00B21A33" w:rsidP="000B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Courier New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Korean Regular">
    <w:altName w:val="Malgun Gothic"/>
    <w:panose1 w:val="020B0604020202020204"/>
    <w:charset w:val="81"/>
    <w:family w:val="swiss"/>
    <w:notTrueType/>
    <w:pitch w:val="variable"/>
    <w:sig w:usb0="30000207" w:usb1="2BDF3C10" w:usb2="00000016" w:usb3="00000000" w:csb0="002E01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ÇÑÄÄ¹ÙÅÁ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MT">
    <w:altName w:val="Yu Gothic"/>
    <w:panose1 w:val="020B0604020202020204"/>
    <w:charset w:val="8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B0A08" w14:textId="77777777" w:rsidR="00027C00" w:rsidRDefault="00027C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7C38C" w14:textId="77777777" w:rsidR="00B21A33" w:rsidRDefault="00B21A33" w:rsidP="000B7F82">
      <w:r>
        <w:separator/>
      </w:r>
    </w:p>
  </w:footnote>
  <w:footnote w:type="continuationSeparator" w:id="0">
    <w:p w14:paraId="1767EB18" w14:textId="77777777" w:rsidR="00B21A33" w:rsidRDefault="00B21A33" w:rsidP="000B7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F9C12" w14:textId="77777777" w:rsidR="00DF5AC9" w:rsidRDefault="00B21A33">
    <w:pPr>
      <w:pStyle w:val="Header"/>
    </w:pPr>
    <w:r>
      <w:rPr>
        <w:noProof/>
      </w:rPr>
      <w:pict w14:anchorId="694156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28936" o:spid="_x0000_s2050" type="#_x0000_t75" alt="Picture1" style="position:absolute;margin-left:0;margin-top:0;width:522.95pt;height:522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ictur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66830" w14:textId="77777777" w:rsidR="00D452B5" w:rsidRDefault="00D452B5" w:rsidP="00863806">
    <w:pPr>
      <w:jc w:val="center"/>
      <w:rPr>
        <w:rFonts w:ascii="Arial" w:eastAsia="Noto Sans Korean Regular" w:hAnsi="Arial" w:cs="Arial"/>
        <w:b/>
        <w:bCs/>
        <w:color w:val="000000" w:themeColor="text1"/>
        <w:sz w:val="36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1FF1D" w14:textId="77777777" w:rsidR="00DF5AC9" w:rsidRDefault="00B21A33">
    <w:pPr>
      <w:pStyle w:val="Header"/>
    </w:pPr>
    <w:r>
      <w:rPr>
        <w:noProof/>
      </w:rPr>
      <w:pict w14:anchorId="1EF2AC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28935" o:spid="_x0000_s2049" type="#_x0000_t75" alt="Picture1" style="position:absolute;margin-left:0;margin-top:0;width:522.95pt;height:522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ictur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▪"/>
      <w:lvlJc w:val="left"/>
      <w:pPr>
        <w:tabs>
          <w:tab w:val="num" w:pos="216"/>
        </w:tabs>
        <w:ind w:left="216" w:hanging="216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432"/>
        </w:tabs>
        <w:ind w:left="432" w:hanging="216"/>
      </w:pPr>
      <w:rPr>
        <w:rFonts w:ascii="Segoe UI" w:hAnsi="Segoe UI" w:cs="OpenSymbol"/>
      </w:rPr>
    </w:lvl>
    <w:lvl w:ilvl="2">
      <w:start w:val="1"/>
      <w:numFmt w:val="bullet"/>
      <w:lvlText w:val="▪"/>
      <w:lvlJc w:val="left"/>
      <w:pPr>
        <w:tabs>
          <w:tab w:val="num" w:pos="648"/>
        </w:tabs>
        <w:ind w:left="648" w:hanging="216"/>
      </w:pPr>
      <w:rPr>
        <w:rFonts w:ascii="Segoe UI" w:hAnsi="Segoe UI" w:cs="OpenSymbol"/>
      </w:rPr>
    </w:lvl>
    <w:lvl w:ilvl="3">
      <w:start w:val="1"/>
      <w:numFmt w:val="bullet"/>
      <w:lvlText w:val="▫"/>
      <w:lvlJc w:val="left"/>
      <w:pPr>
        <w:tabs>
          <w:tab w:val="num" w:pos="864"/>
        </w:tabs>
        <w:ind w:left="864" w:hanging="216"/>
      </w:pPr>
      <w:rPr>
        <w:rFonts w:ascii="Segoe UI" w:hAnsi="Segoe UI" w:cs="OpenSymbol"/>
      </w:rPr>
    </w:lvl>
    <w:lvl w:ilvl="4">
      <w:start w:val="1"/>
      <w:numFmt w:val="bullet"/>
      <w:lvlText w:val="▪"/>
      <w:lvlJc w:val="left"/>
      <w:pPr>
        <w:tabs>
          <w:tab w:val="num" w:pos="1080"/>
        </w:tabs>
        <w:ind w:left="1080" w:hanging="216"/>
      </w:pPr>
      <w:rPr>
        <w:rFonts w:ascii="Segoe UI" w:hAnsi="Segoe UI" w:cs="OpenSymbol"/>
      </w:rPr>
    </w:lvl>
    <w:lvl w:ilvl="5">
      <w:start w:val="1"/>
      <w:numFmt w:val="bullet"/>
      <w:lvlText w:val="▫"/>
      <w:lvlJc w:val="left"/>
      <w:pPr>
        <w:tabs>
          <w:tab w:val="num" w:pos="1296"/>
        </w:tabs>
        <w:ind w:left="1296" w:hanging="216"/>
      </w:pPr>
      <w:rPr>
        <w:rFonts w:ascii="Segoe UI" w:hAnsi="Segoe UI" w:cs="OpenSymbol"/>
      </w:rPr>
    </w:lvl>
    <w:lvl w:ilvl="6">
      <w:start w:val="1"/>
      <w:numFmt w:val="bullet"/>
      <w:lvlText w:val="▪"/>
      <w:lvlJc w:val="left"/>
      <w:pPr>
        <w:tabs>
          <w:tab w:val="num" w:pos="1512"/>
        </w:tabs>
        <w:ind w:left="1512" w:hanging="216"/>
      </w:pPr>
      <w:rPr>
        <w:rFonts w:ascii="Segoe UI" w:hAnsi="Segoe UI" w:cs="OpenSymbol"/>
      </w:rPr>
    </w:lvl>
    <w:lvl w:ilvl="7">
      <w:start w:val="1"/>
      <w:numFmt w:val="bullet"/>
      <w:lvlText w:val="▫"/>
      <w:lvlJc w:val="left"/>
      <w:pPr>
        <w:tabs>
          <w:tab w:val="num" w:pos="1728"/>
        </w:tabs>
        <w:ind w:left="1728" w:hanging="216"/>
      </w:pPr>
      <w:rPr>
        <w:rFonts w:ascii="Segoe UI" w:hAnsi="Segoe UI" w:cs="OpenSymbol"/>
      </w:rPr>
    </w:lvl>
    <w:lvl w:ilvl="8">
      <w:start w:val="1"/>
      <w:numFmt w:val="bullet"/>
      <w:lvlText w:val="▪"/>
      <w:lvlJc w:val="left"/>
      <w:pPr>
        <w:tabs>
          <w:tab w:val="num" w:pos="1944"/>
        </w:tabs>
        <w:ind w:left="1944" w:hanging="216"/>
      </w:pPr>
      <w:rPr>
        <w:rFonts w:ascii="Segoe UI" w:hAnsi="Segoe UI" w:cs="OpenSymbol"/>
      </w:rPr>
    </w:lvl>
  </w:abstractNum>
  <w:abstractNum w:abstractNumId="1" w15:restartNumberingAfterBreak="0">
    <w:nsid w:val="08002545"/>
    <w:multiLevelType w:val="hybridMultilevel"/>
    <w:tmpl w:val="82FEB6E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C85E4C"/>
    <w:multiLevelType w:val="hybridMultilevel"/>
    <w:tmpl w:val="E03264F6"/>
    <w:lvl w:ilvl="0" w:tplc="2FB225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70148"/>
    <w:multiLevelType w:val="hybridMultilevel"/>
    <w:tmpl w:val="D0F04856"/>
    <w:lvl w:ilvl="0" w:tplc="FA10D966">
      <w:numFmt w:val="bullet"/>
      <w:lvlText w:val="-"/>
      <w:lvlJc w:val="left"/>
      <w:pPr>
        <w:ind w:left="576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" w15:restartNumberingAfterBreak="0">
    <w:nsid w:val="4A5E44CC"/>
    <w:multiLevelType w:val="multilevel"/>
    <w:tmpl w:val="0A723C5C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500"/>
      <w:numFmt w:val="decimal"/>
      <w:lvlText w:val="%1.%2.0"/>
      <w:lvlJc w:val="left"/>
      <w:pPr>
        <w:ind w:left="825" w:hanging="8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CEA768C"/>
    <w:multiLevelType w:val="hybridMultilevel"/>
    <w:tmpl w:val="5E1270C8"/>
    <w:lvl w:ilvl="0" w:tplc="E56622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1F963C92">
      <w:start w:val="4"/>
      <w:numFmt w:val="bullet"/>
      <w:lvlText w:val=""/>
      <w:lvlJc w:val="left"/>
      <w:pPr>
        <w:ind w:left="1160" w:hanging="360"/>
      </w:pPr>
      <w:rPr>
        <w:rFonts w:ascii="Wingdings" w:eastAsia="BatangChe" w:hAnsi="Wingdings" w:cs="Tahoma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3A103D7"/>
    <w:multiLevelType w:val="hybridMultilevel"/>
    <w:tmpl w:val="F6D6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D083F"/>
    <w:multiLevelType w:val="hybridMultilevel"/>
    <w:tmpl w:val="FF26161E"/>
    <w:lvl w:ilvl="0" w:tplc="1B3E9148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D295792"/>
    <w:multiLevelType w:val="hybridMultilevel"/>
    <w:tmpl w:val="790EA4D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FE26721"/>
    <w:multiLevelType w:val="hybridMultilevel"/>
    <w:tmpl w:val="73DC5664"/>
    <w:lvl w:ilvl="0" w:tplc="1B3E9148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bordersDoNotSurroundHeader/>
  <w:bordersDoNotSurroundFooter/>
  <w:proofState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9EB"/>
    <w:rsid w:val="000002B6"/>
    <w:rsid w:val="0002459D"/>
    <w:rsid w:val="00027C00"/>
    <w:rsid w:val="000343CE"/>
    <w:rsid w:val="00037FA1"/>
    <w:rsid w:val="000413FC"/>
    <w:rsid w:val="000535BE"/>
    <w:rsid w:val="00060D57"/>
    <w:rsid w:val="00061025"/>
    <w:rsid w:val="0006161F"/>
    <w:rsid w:val="00087E50"/>
    <w:rsid w:val="000B7F82"/>
    <w:rsid w:val="000C756F"/>
    <w:rsid w:val="000D3191"/>
    <w:rsid w:val="00112C36"/>
    <w:rsid w:val="001150BD"/>
    <w:rsid w:val="0013131A"/>
    <w:rsid w:val="00142D49"/>
    <w:rsid w:val="00144832"/>
    <w:rsid w:val="0015582E"/>
    <w:rsid w:val="0016348A"/>
    <w:rsid w:val="00177824"/>
    <w:rsid w:val="00182D8C"/>
    <w:rsid w:val="001C2686"/>
    <w:rsid w:val="001C5A1D"/>
    <w:rsid w:val="001C78AF"/>
    <w:rsid w:val="001F26F1"/>
    <w:rsid w:val="00210749"/>
    <w:rsid w:val="00211A81"/>
    <w:rsid w:val="00217A3D"/>
    <w:rsid w:val="0024726B"/>
    <w:rsid w:val="00265D12"/>
    <w:rsid w:val="002938B6"/>
    <w:rsid w:val="002A34A1"/>
    <w:rsid w:val="002B0C6B"/>
    <w:rsid w:val="00302B41"/>
    <w:rsid w:val="0031000D"/>
    <w:rsid w:val="00313562"/>
    <w:rsid w:val="0033482D"/>
    <w:rsid w:val="0035119C"/>
    <w:rsid w:val="0035786B"/>
    <w:rsid w:val="00381064"/>
    <w:rsid w:val="00387006"/>
    <w:rsid w:val="0039399A"/>
    <w:rsid w:val="003A4F2A"/>
    <w:rsid w:val="003B51CC"/>
    <w:rsid w:val="003B627A"/>
    <w:rsid w:val="003C5E0E"/>
    <w:rsid w:val="003D3780"/>
    <w:rsid w:val="00443CD9"/>
    <w:rsid w:val="0045191F"/>
    <w:rsid w:val="00451DDD"/>
    <w:rsid w:val="00473BF9"/>
    <w:rsid w:val="004762B9"/>
    <w:rsid w:val="0049549F"/>
    <w:rsid w:val="004B1F44"/>
    <w:rsid w:val="004C7807"/>
    <w:rsid w:val="004D145E"/>
    <w:rsid w:val="004D7117"/>
    <w:rsid w:val="004D78A8"/>
    <w:rsid w:val="004E1A4A"/>
    <w:rsid w:val="004E48E6"/>
    <w:rsid w:val="004E600C"/>
    <w:rsid w:val="004F193C"/>
    <w:rsid w:val="004F4A08"/>
    <w:rsid w:val="00502CD0"/>
    <w:rsid w:val="00506A20"/>
    <w:rsid w:val="00535A75"/>
    <w:rsid w:val="005369A0"/>
    <w:rsid w:val="00551B24"/>
    <w:rsid w:val="0057187C"/>
    <w:rsid w:val="00582F5D"/>
    <w:rsid w:val="00583F55"/>
    <w:rsid w:val="005877B0"/>
    <w:rsid w:val="005D0A14"/>
    <w:rsid w:val="005F0178"/>
    <w:rsid w:val="005F2CC0"/>
    <w:rsid w:val="0060732A"/>
    <w:rsid w:val="00621805"/>
    <w:rsid w:val="006361F9"/>
    <w:rsid w:val="00637148"/>
    <w:rsid w:val="006705AC"/>
    <w:rsid w:val="0068104D"/>
    <w:rsid w:val="006A1518"/>
    <w:rsid w:val="006B31A9"/>
    <w:rsid w:val="006D4BA0"/>
    <w:rsid w:val="006F35D9"/>
    <w:rsid w:val="00710EF1"/>
    <w:rsid w:val="0074660F"/>
    <w:rsid w:val="00766398"/>
    <w:rsid w:val="0078495A"/>
    <w:rsid w:val="007854D6"/>
    <w:rsid w:val="00797D7C"/>
    <w:rsid w:val="007A08C9"/>
    <w:rsid w:val="007B3251"/>
    <w:rsid w:val="007C242A"/>
    <w:rsid w:val="007C289D"/>
    <w:rsid w:val="007D7CB3"/>
    <w:rsid w:val="0081157C"/>
    <w:rsid w:val="00827F4D"/>
    <w:rsid w:val="00841F1B"/>
    <w:rsid w:val="00847F94"/>
    <w:rsid w:val="00850F52"/>
    <w:rsid w:val="00855604"/>
    <w:rsid w:val="00856475"/>
    <w:rsid w:val="00863806"/>
    <w:rsid w:val="00863A10"/>
    <w:rsid w:val="008713DE"/>
    <w:rsid w:val="00890EA1"/>
    <w:rsid w:val="008921D9"/>
    <w:rsid w:val="0089256D"/>
    <w:rsid w:val="00892D9E"/>
    <w:rsid w:val="00892FEC"/>
    <w:rsid w:val="008939EB"/>
    <w:rsid w:val="008B08BF"/>
    <w:rsid w:val="008D26D9"/>
    <w:rsid w:val="008D52B6"/>
    <w:rsid w:val="008D6A79"/>
    <w:rsid w:val="008E47F0"/>
    <w:rsid w:val="009046EE"/>
    <w:rsid w:val="00913DA9"/>
    <w:rsid w:val="00915C59"/>
    <w:rsid w:val="0092398C"/>
    <w:rsid w:val="00935250"/>
    <w:rsid w:val="00951027"/>
    <w:rsid w:val="0095156D"/>
    <w:rsid w:val="00975779"/>
    <w:rsid w:val="00977134"/>
    <w:rsid w:val="0098025B"/>
    <w:rsid w:val="00992665"/>
    <w:rsid w:val="00997D0A"/>
    <w:rsid w:val="009B6A93"/>
    <w:rsid w:val="009C6832"/>
    <w:rsid w:val="009D3382"/>
    <w:rsid w:val="009F7370"/>
    <w:rsid w:val="00A537EC"/>
    <w:rsid w:val="00A728A0"/>
    <w:rsid w:val="00AE4CA1"/>
    <w:rsid w:val="00AE6F2C"/>
    <w:rsid w:val="00AF6EF0"/>
    <w:rsid w:val="00B0177B"/>
    <w:rsid w:val="00B109DF"/>
    <w:rsid w:val="00B13A94"/>
    <w:rsid w:val="00B13C1D"/>
    <w:rsid w:val="00B21A33"/>
    <w:rsid w:val="00B23547"/>
    <w:rsid w:val="00B37F35"/>
    <w:rsid w:val="00B41286"/>
    <w:rsid w:val="00B52C43"/>
    <w:rsid w:val="00B66D86"/>
    <w:rsid w:val="00B80FF8"/>
    <w:rsid w:val="00B85824"/>
    <w:rsid w:val="00B85947"/>
    <w:rsid w:val="00B96C68"/>
    <w:rsid w:val="00B96DEE"/>
    <w:rsid w:val="00BA7483"/>
    <w:rsid w:val="00BB16E2"/>
    <w:rsid w:val="00BC2D85"/>
    <w:rsid w:val="00BC40C8"/>
    <w:rsid w:val="00BD7B0E"/>
    <w:rsid w:val="00BD7FBA"/>
    <w:rsid w:val="00BE253F"/>
    <w:rsid w:val="00BE5AE3"/>
    <w:rsid w:val="00C10D1D"/>
    <w:rsid w:val="00C152AE"/>
    <w:rsid w:val="00C31B6F"/>
    <w:rsid w:val="00C37AFC"/>
    <w:rsid w:val="00C522E5"/>
    <w:rsid w:val="00C62356"/>
    <w:rsid w:val="00C63F62"/>
    <w:rsid w:val="00C64145"/>
    <w:rsid w:val="00C83604"/>
    <w:rsid w:val="00C874A9"/>
    <w:rsid w:val="00CA5058"/>
    <w:rsid w:val="00CA62EA"/>
    <w:rsid w:val="00CB58DA"/>
    <w:rsid w:val="00CE5726"/>
    <w:rsid w:val="00D00979"/>
    <w:rsid w:val="00D009B4"/>
    <w:rsid w:val="00D13CBD"/>
    <w:rsid w:val="00D367A1"/>
    <w:rsid w:val="00D452B5"/>
    <w:rsid w:val="00D709B6"/>
    <w:rsid w:val="00D713D4"/>
    <w:rsid w:val="00D71A19"/>
    <w:rsid w:val="00D71BE6"/>
    <w:rsid w:val="00D94B4E"/>
    <w:rsid w:val="00D95BC3"/>
    <w:rsid w:val="00DB499E"/>
    <w:rsid w:val="00DC3359"/>
    <w:rsid w:val="00DC626A"/>
    <w:rsid w:val="00DF53F2"/>
    <w:rsid w:val="00DF5AC9"/>
    <w:rsid w:val="00E05E4E"/>
    <w:rsid w:val="00E420B6"/>
    <w:rsid w:val="00E511C4"/>
    <w:rsid w:val="00E53FF0"/>
    <w:rsid w:val="00E63FCB"/>
    <w:rsid w:val="00EA05E8"/>
    <w:rsid w:val="00EB082A"/>
    <w:rsid w:val="00EB6619"/>
    <w:rsid w:val="00EB75C3"/>
    <w:rsid w:val="00EE0707"/>
    <w:rsid w:val="00F163C3"/>
    <w:rsid w:val="00F63A6F"/>
    <w:rsid w:val="00F833CE"/>
    <w:rsid w:val="00F868BE"/>
    <w:rsid w:val="00F95CB0"/>
    <w:rsid w:val="00FB0566"/>
    <w:rsid w:val="00FB447F"/>
    <w:rsid w:val="00FC2871"/>
    <w:rsid w:val="00FC581E"/>
    <w:rsid w:val="00FE2BB0"/>
    <w:rsid w:val="00FF01ED"/>
    <w:rsid w:val="00FF6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,"/>
  <w:listSeparator w:val=","/>
  <w14:docId w14:val="29937F83"/>
  <w15:docId w15:val="{CF3BFA3A-9BC3-4171-AEA1-EE72B185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39EB"/>
    <w:pPr>
      <w:spacing w:after="0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C00"/>
    <w:pPr>
      <w:jc w:val="center"/>
      <w:outlineLvl w:val="0"/>
    </w:pPr>
    <w:rPr>
      <w:rFonts w:ascii="Arial Narrow" w:eastAsia="Noto Sans Korean Regular" w:hAnsi="Arial Narrow" w:cs="Arial"/>
      <w:b/>
      <w:bCs/>
      <w:color w:val="000000" w:themeColor="text1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3F5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F8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B7F82"/>
    <w:rPr>
      <w:rFonts w:ascii="Gulim" w:eastAsia="Gulim" w:hAnsi="Gulim" w:cs="Gulim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7F8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B7F82"/>
    <w:rPr>
      <w:rFonts w:ascii="Gulim" w:eastAsia="Gulim" w:hAnsi="Gulim" w:cs="Gulim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F82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F82"/>
    <w:rPr>
      <w:rFonts w:asciiTheme="majorHAnsi" w:eastAsiaTheme="majorEastAsia" w:hAnsiTheme="majorHAnsi" w:cstheme="majorBidi"/>
      <w:kern w:val="0"/>
      <w:sz w:val="16"/>
      <w:szCs w:val="16"/>
    </w:rPr>
  </w:style>
  <w:style w:type="table" w:styleId="TableGrid">
    <w:name w:val="Table Grid"/>
    <w:basedOn w:val="TableNormal"/>
    <w:uiPriority w:val="59"/>
    <w:rsid w:val="000B7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7D7C"/>
    <w:rPr>
      <w:color w:val="0000FF" w:themeColor="hyperlink"/>
      <w:u w:val="single"/>
    </w:rPr>
  </w:style>
  <w:style w:type="paragraph" w:customStyle="1" w:styleId="MS">
    <w:name w:val="MS바탕글"/>
    <w:uiPriority w:val="1"/>
    <w:rsid w:val="00027C00"/>
    <w:pPr>
      <w:widowControl w:val="0"/>
      <w:wordWrap w:val="0"/>
      <w:autoSpaceDE w:val="0"/>
      <w:autoSpaceDN w:val="0"/>
      <w:adjustRightInd w:val="0"/>
      <w:spacing w:after="0" w:line="240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27C00"/>
    <w:rPr>
      <w:rFonts w:ascii="Arial Narrow" w:eastAsia="Noto Sans Korean Regular" w:hAnsi="Arial Narrow" w:cs="Arial"/>
      <w:b/>
      <w:bCs/>
      <w:color w:val="000000" w:themeColor="text1"/>
      <w:kern w:val="0"/>
      <w:sz w:val="32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027C00"/>
    <w:pPr>
      <w:spacing w:before="120" w:after="120"/>
    </w:pPr>
    <w:rPr>
      <w:rFonts w:asciiTheme="minorHAnsi" w:eastAsia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027C00"/>
    <w:pPr>
      <w:ind w:left="240"/>
    </w:pPr>
    <w:rPr>
      <w:rFonts w:asciiTheme="minorHAnsi" w:eastAsia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027C00"/>
    <w:pPr>
      <w:ind w:left="480"/>
    </w:pPr>
    <w:rPr>
      <w:rFonts w:asciiTheme="minorHAnsi" w:eastAsia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27C00"/>
    <w:pPr>
      <w:ind w:left="720"/>
    </w:pPr>
    <w:rPr>
      <w:rFonts w:asciiTheme="minorHAnsi" w:eastAsia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027C00"/>
    <w:pPr>
      <w:ind w:left="960"/>
    </w:pPr>
    <w:rPr>
      <w:rFonts w:asciiTheme="minorHAnsi" w:eastAsia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027C00"/>
    <w:pPr>
      <w:ind w:left="1200"/>
    </w:pPr>
    <w:rPr>
      <w:rFonts w:asciiTheme="minorHAnsi" w:eastAsia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027C00"/>
    <w:pPr>
      <w:ind w:left="1440"/>
    </w:pPr>
    <w:rPr>
      <w:rFonts w:asciiTheme="minorHAnsi" w:eastAsia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027C00"/>
    <w:pPr>
      <w:ind w:left="1680"/>
    </w:pPr>
    <w:rPr>
      <w:rFonts w:asciiTheme="minorHAnsi" w:eastAsia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027C00"/>
    <w:pPr>
      <w:ind w:left="1920"/>
    </w:pPr>
    <w:rPr>
      <w:rFonts w:asciiTheme="minorHAnsi" w:eastAsiaTheme="minorHAns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3F55"/>
    <w:rPr>
      <w:rFonts w:asciiTheme="majorHAnsi" w:eastAsiaTheme="majorEastAsia" w:hAnsiTheme="majorHAnsi" w:cstheme="majorBidi"/>
      <w:kern w:val="0"/>
      <w:sz w:val="24"/>
      <w:szCs w:val="24"/>
    </w:rPr>
  </w:style>
  <w:style w:type="table" w:customStyle="1" w:styleId="1">
    <w:name w:val="표 구분선1"/>
    <w:basedOn w:val="TableNormal"/>
    <w:next w:val="TableGrid"/>
    <w:uiPriority w:val="59"/>
    <w:rsid w:val="00583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rsid w:val="00B13C1D"/>
    <w:pPr>
      <w:widowControl w:val="0"/>
      <w:wordWrap w:val="0"/>
      <w:ind w:left="851"/>
      <w:jc w:val="both"/>
    </w:pPr>
    <w:rPr>
      <w:rFonts w:ascii="Times New Roman" w:eastAsia="BatangChe" w:hAnsi="Arial" w:cs="Arial"/>
      <w:bCs/>
      <w:color w:val="000000"/>
      <w:kern w:val="2"/>
      <w:sz w:val="20"/>
      <w:szCs w:val="20"/>
    </w:rPr>
  </w:style>
  <w:style w:type="paragraph" w:customStyle="1" w:styleId="hs1">
    <w:name w:val="hs1"/>
    <w:basedOn w:val="Normal"/>
    <w:rsid w:val="00B13C1D"/>
    <w:pPr>
      <w:spacing w:line="300" w:lineRule="atLeast"/>
      <w:jc w:val="both"/>
    </w:pPr>
    <w:rPr>
      <w:rFonts w:ascii="BatangChe" w:eastAsia="BatangChe" w:hAnsi="BatangChe" w:cs="Arial" w:hint="eastAsia"/>
      <w:bCs/>
      <w:color w:val="000000"/>
      <w:sz w:val="20"/>
      <w:szCs w:val="20"/>
    </w:rPr>
  </w:style>
  <w:style w:type="paragraph" w:customStyle="1" w:styleId="a">
    <w:name w:val="바탕글"/>
    <w:rsid w:val="002B0C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96" w:lineRule="auto"/>
    </w:pPr>
    <w:rPr>
      <w:rFonts w:ascii="Batang" w:eastAsia="Batang" w:hAnsi="Times New Roman" w:cs="Times New Roman"/>
      <w:color w:val="000000"/>
      <w:kern w:val="0"/>
      <w:szCs w:val="20"/>
    </w:rPr>
  </w:style>
  <w:style w:type="character" w:styleId="PlaceholderText">
    <w:name w:val="Placeholder Text"/>
    <w:basedOn w:val="DefaultParagraphFont"/>
    <w:uiPriority w:val="99"/>
    <w:semiHidden/>
    <w:rsid w:val="004F4A08"/>
    <w:rPr>
      <w:color w:val="808080"/>
    </w:rPr>
  </w:style>
  <w:style w:type="paragraph" w:styleId="ListParagraph">
    <w:name w:val="List Paragraph"/>
    <w:basedOn w:val="Normal"/>
    <w:uiPriority w:val="34"/>
    <w:qFormat/>
    <w:rsid w:val="00FC581E"/>
    <w:pPr>
      <w:ind w:leftChars="400" w:left="800"/>
    </w:pPr>
  </w:style>
  <w:style w:type="paragraph" w:styleId="NormalWeb">
    <w:name w:val="Normal (Web)"/>
    <w:basedOn w:val="Normal"/>
    <w:uiPriority w:val="99"/>
    <w:semiHidden/>
    <w:unhideWhenUsed/>
    <w:rsid w:val="00211A81"/>
  </w:style>
  <w:style w:type="paragraph" w:customStyle="1" w:styleId="ECVSubSectionHeading">
    <w:name w:val="_ECV_SubSectionHeading"/>
    <w:basedOn w:val="Normal"/>
    <w:rsid w:val="00D95BC3"/>
    <w:pPr>
      <w:widowControl w:val="0"/>
      <w:suppressLineNumbers/>
      <w:suppressAutoHyphens/>
      <w:spacing w:line="100" w:lineRule="atLeast"/>
    </w:pPr>
    <w:rPr>
      <w:rFonts w:ascii="Arial" w:eastAsia="SimSun" w:hAnsi="Arial" w:cs="Mangal"/>
      <w:color w:val="0E4194"/>
      <w:spacing w:val="-6"/>
      <w:kern w:val="1"/>
      <w:sz w:val="22"/>
      <w:lang w:val="en-GB" w:eastAsia="zh-CN" w:bidi="hi-IN"/>
    </w:rPr>
  </w:style>
  <w:style w:type="paragraph" w:customStyle="1" w:styleId="ECVOrganisationDetails">
    <w:name w:val="_ECV_OrganisationDetails"/>
    <w:basedOn w:val="Normal"/>
    <w:rsid w:val="00D95BC3"/>
    <w:pPr>
      <w:widowControl w:val="0"/>
      <w:suppressLineNumbers/>
      <w:suppressAutoHyphens/>
      <w:autoSpaceDE w:val="0"/>
      <w:spacing w:before="57" w:after="85" w:line="100" w:lineRule="atLeast"/>
    </w:pPr>
    <w:rPr>
      <w:rFonts w:ascii="Arial" w:eastAsia="ArialMT" w:hAnsi="Arial" w:cs="ArialMT"/>
      <w:color w:val="3F3A38"/>
      <w:spacing w:val="-6"/>
      <w:kern w:val="1"/>
      <w:sz w:val="18"/>
      <w:szCs w:val="18"/>
      <w:lang w:val="en-GB" w:eastAsia="zh-CN" w:bidi="hi-IN"/>
    </w:rPr>
  </w:style>
  <w:style w:type="paragraph" w:customStyle="1" w:styleId="ECVDate">
    <w:name w:val="_ECV_Date"/>
    <w:basedOn w:val="Normal"/>
    <w:rsid w:val="00D95BC3"/>
    <w:pPr>
      <w:widowControl w:val="0"/>
      <w:suppressLineNumbers/>
      <w:suppressAutoHyphens/>
      <w:spacing w:before="28" w:line="100" w:lineRule="atLeast"/>
      <w:ind w:right="283"/>
      <w:jc w:val="right"/>
      <w:textAlignment w:val="top"/>
    </w:pPr>
    <w:rPr>
      <w:rFonts w:ascii="Arial" w:eastAsia="SimSun" w:hAnsi="Arial" w:cs="Mangal"/>
      <w:color w:val="0E4194"/>
      <w:spacing w:val="-6"/>
      <w:kern w:val="1"/>
      <w:sz w:val="18"/>
      <w:lang w:val="en-GB" w:eastAsia="zh-CN" w:bidi="hi-IN"/>
    </w:rPr>
  </w:style>
  <w:style w:type="paragraph" w:customStyle="1" w:styleId="ECVText">
    <w:name w:val="_ECV_Text"/>
    <w:basedOn w:val="BodyText"/>
    <w:rsid w:val="00D95BC3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lang w:val="en-GB"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D95B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95BC3"/>
    <w:rPr>
      <w:rFonts w:ascii="Gulim" w:eastAsia="Gulim" w:hAnsi="Gulim" w:cs="Gulim"/>
      <w:kern w:val="0"/>
      <w:sz w:val="24"/>
      <w:szCs w:val="24"/>
    </w:rPr>
  </w:style>
  <w:style w:type="character" w:customStyle="1" w:styleId="EuropassTextItalics">
    <w:name w:val="Europass_Text_Italics"/>
    <w:rsid w:val="004E48E6"/>
    <w:rPr>
      <w:rFonts w:ascii="Arial" w:hAnsi="Arial"/>
      <w:i/>
    </w:rPr>
  </w:style>
  <w:style w:type="paragraph" w:customStyle="1" w:styleId="europass5fbulleted5flist">
    <w:name w:val="europass_5f_bulleted_5f_list"/>
    <w:basedOn w:val="Normal"/>
    <w:rsid w:val="004E48E6"/>
    <w:pPr>
      <w:widowControl w:val="0"/>
      <w:suppressLineNumbers/>
      <w:suppressAutoHyphens/>
      <w:autoSpaceDE w:val="0"/>
      <w:spacing w:before="28" w:after="56" w:line="100" w:lineRule="atLeast"/>
    </w:pPr>
    <w:rPr>
      <w:rFonts w:ascii="Arial" w:eastAsia="SimSun" w:hAnsi="Arial" w:cs="Mangal"/>
      <w:color w:val="3F3A38"/>
      <w:spacing w:val="-6"/>
      <w:kern w:val="1"/>
      <w:sz w:val="18"/>
      <w:lang w:val="en-GB" w:eastAsia="zh-CN" w:bidi="hi-IN"/>
    </w:rPr>
  </w:style>
  <w:style w:type="paragraph" w:customStyle="1" w:styleId="EuropassSectionDetails">
    <w:name w:val="Europass_SectionDetails"/>
    <w:basedOn w:val="Normal"/>
    <w:rsid w:val="00B66D86"/>
    <w:pPr>
      <w:widowControl w:val="0"/>
      <w:suppressLineNumbers/>
      <w:suppressAutoHyphens/>
      <w:autoSpaceDE w:val="0"/>
      <w:spacing w:before="28" w:after="56" w:line="100" w:lineRule="atLeast"/>
    </w:pPr>
    <w:rPr>
      <w:rFonts w:ascii="Arial" w:eastAsia="SimSun" w:hAnsi="Arial" w:cs="Mangal"/>
      <w:color w:val="3F3A38"/>
      <w:spacing w:val="-6"/>
      <w:kern w:val="1"/>
      <w:sz w:val="18"/>
      <w:lang w:val="en-GB"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582F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hyperlink" Target="http://?" TargetMode="External"/>
	<Relationship Id="rId13" Type="http://schemas.openxmlformats.org/officeDocument/2006/relationships/fontTable" Target="fontTable.xml"/>
	<Relationship Id="rId3" Type="http://schemas.openxmlformats.org/officeDocument/2006/relationships/styles" Target="styles.xml"/>
	<Relationship Id="rId7" Type="http://schemas.openxmlformats.org/officeDocument/2006/relationships/endnotes" Target="endnotes.xml"/>
	<Relationship Id="rId12" Type="http://schemas.openxmlformats.org/officeDocument/2006/relationships/header" Target="header3.xml"/>
	<Relationship Id="rId2" Type="http://schemas.openxmlformats.org/officeDocument/2006/relationships/numbering" Target="numbering.xml"/>
	<Relationship Id="rId1" Type="http://schemas.openxmlformats.org/officeDocument/2006/relationships/customXml" Target="../customXml/item1.xml"/>
	<Relationship Id="rId6" Type="http://schemas.openxmlformats.org/officeDocument/2006/relationships/footnotes" Target="footnotes.xml"/>
	<Relationship Id="rId11" Type="http://schemas.openxmlformats.org/officeDocument/2006/relationships/footer" Target="footer1.xml"/>
	<Relationship Id="rId5" Type="http://schemas.openxmlformats.org/officeDocument/2006/relationships/webSettings" Target="webSettings.xml"/>
	<Relationship Id="rId10" Type="http://schemas.openxmlformats.org/officeDocument/2006/relationships/header" Target="header2.xml"/>
	<Relationship Id="rId4" Type="http://schemas.openxmlformats.org/officeDocument/2006/relationships/settings" Target="settings.xml"/>
	<Relationship Id="rId9" Type="http://schemas.openxmlformats.org/officeDocument/2006/relationships/header" Target="header1.xml"/>
	<Relationship Id="rId14" Type="http://schemas.openxmlformats.org/officeDocument/2006/relationships/theme" Target="theme/theme1.xml"/>
    <Relationship Id="rId_fortinet_1" Type="http://schemas.openxmlformats.org/officeDocument/2006/relationships/image" Target="media/fortinet_alert.png"/>
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7F8A1-CD83-4C47-ADB7-5591A3803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1028</Words>
  <Characters>5864</Characters>
  <Application>Microsoft Office Word</Application>
  <DocSecurity>0</DocSecurity>
  <Lines>48</Lines>
  <Paragraphs>13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Favian</dc:creator>
  <cp:lastModifiedBy>Microsoft Office User</cp:lastModifiedBy>
  <cp:revision>5</cp:revision>
  <cp:lastPrinted>2019-02-09T10:50:00Z</cp:lastPrinted>
  <dcterms:created xsi:type="dcterms:W3CDTF">2019-02-09T13:24:00Z</dcterms:created>
  <dcterms:modified xsi:type="dcterms:W3CDTF">2019-03-14T07:08:00Z</dcterms:modified>
</cp:coreProperties>
</file>